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slams 'spurious' charges against Egypt journalists</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AFP    -    Jan. 29, 2014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hit out at the Egyptian government Wednesday for charges brought against journalists, slamming prosecutors for "an egregious disregard" for basic rights and freedoms.    . . .   US State Department spokeswoman Jen Psaki said    . . .   "The government's targeting of journalists and others on spurious claims is wrong and demonstrates an egregious disregard for the protection of basic rights and freedoms."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Egyptian prosecutors referred 20 journalists working for Al-Jazeera television to trial, including four foreigners, accusing them of "airing false news."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12"/>
          <w:szCs w:val="12"/>
        </w:rPr>
      </w:pPr>
      <w:r>
        <w:rPr>
          <w:rFonts w:ascii="Times New Roman" w:hAnsi="Times New Roman" w:cs="Times New Roman"/>
          <w:color w:val="FF0000"/>
          <w:sz w:val="24"/>
          <w:szCs w:val="24"/>
        </w:rPr>
        <w:tab/>
        <w:t>{ Dear Jen Psaki,</w:t>
      </w:r>
    </w:p>
    <w:p w:rsidR="0040535B" w:rsidRDefault="0040535B">
      <w:pPr>
        <w:widowControl w:val="0"/>
        <w:autoSpaceDE w:val="0"/>
        <w:autoSpaceDN w:val="0"/>
        <w:adjustRightInd w:val="0"/>
        <w:spacing w:after="0" w:line="240" w:lineRule="auto"/>
        <w:rPr>
          <w:rFonts w:ascii="Times New Roman" w:hAnsi="Times New Roman" w:cs="Times New Roman"/>
          <w:color w:val="FF0000"/>
          <w:sz w:val="16"/>
          <w:szCs w:val="16"/>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Please provide evidence to support your claim that the charges brought </w:t>
      </w:r>
    </w:p>
    <w:p w:rsidR="0040535B" w:rsidRDefault="0040535B">
      <w:pPr>
        <w:widowControl w:val="0"/>
        <w:autoSpaceDE w:val="0"/>
        <w:autoSpaceDN w:val="0"/>
        <w:adjustRightInd w:val="0"/>
        <w:spacing w:after="0" w:line="240" w:lineRule="auto"/>
        <w:rPr>
          <w:rFonts w:ascii="Times New Roman" w:hAnsi="Times New Roman" w:cs="Times New Roman"/>
          <w:color w:val="FF0000"/>
          <w:sz w:val="10"/>
          <w:szCs w:val="10"/>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against some of the indicated people were brought using evidence that includes</w:t>
      </w:r>
    </w:p>
    <w:p w:rsidR="0040535B" w:rsidRDefault="0040535B">
      <w:pPr>
        <w:widowControl w:val="0"/>
        <w:autoSpaceDE w:val="0"/>
        <w:autoSpaceDN w:val="0"/>
        <w:adjustRightInd w:val="0"/>
        <w:spacing w:after="0" w:line="240" w:lineRule="auto"/>
        <w:rPr>
          <w:rFonts w:ascii="Times New Roman" w:hAnsi="Times New Roman" w:cs="Times New Roman"/>
          <w:color w:val="FF0000"/>
          <w:sz w:val="10"/>
          <w:szCs w:val="10"/>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spurious claims.</w:t>
      </w:r>
    </w:p>
    <w:p w:rsidR="0040535B" w:rsidRDefault="0040535B">
      <w:pPr>
        <w:widowControl w:val="0"/>
        <w:autoSpaceDE w:val="0"/>
        <w:autoSpaceDN w:val="0"/>
        <w:adjustRightInd w:val="0"/>
        <w:spacing w:after="0" w:line="240" w:lineRule="auto"/>
        <w:rPr>
          <w:rFonts w:ascii="Times New Roman" w:hAnsi="Times New Roman" w:cs="Times New Roman"/>
          <w:color w:val="FF0000"/>
          <w:sz w:val="12"/>
          <w:szCs w:val="12"/>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If you wish to claim that each of the journalists are innocent of each of the </w:t>
      </w:r>
    </w:p>
    <w:p w:rsidR="0040535B" w:rsidRDefault="0040535B">
      <w:pPr>
        <w:widowControl w:val="0"/>
        <w:autoSpaceDE w:val="0"/>
        <w:autoSpaceDN w:val="0"/>
        <w:adjustRightInd w:val="0"/>
        <w:spacing w:after="0" w:line="240" w:lineRule="auto"/>
        <w:rPr>
          <w:rFonts w:ascii="Times New Roman" w:hAnsi="Times New Roman" w:cs="Times New Roman"/>
          <w:color w:val="FF0000"/>
          <w:sz w:val="10"/>
          <w:szCs w:val="10"/>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12"/>
          <w:szCs w:val="12"/>
        </w:rPr>
      </w:pPr>
      <w:r>
        <w:rPr>
          <w:rFonts w:ascii="Times New Roman" w:hAnsi="Times New Roman" w:cs="Times New Roman"/>
          <w:color w:val="FF0000"/>
          <w:sz w:val="24"/>
          <w:szCs w:val="24"/>
        </w:rPr>
        <w:tab/>
        <w:t>charges brought, then please provide evidence that supports this claim.</w:t>
      </w:r>
    </w:p>
    <w:p w:rsidR="0040535B" w:rsidRDefault="0040535B">
      <w:pPr>
        <w:widowControl w:val="0"/>
        <w:autoSpaceDE w:val="0"/>
        <w:autoSpaceDN w:val="0"/>
        <w:adjustRightInd w:val="0"/>
        <w:spacing w:after="0" w:line="240" w:lineRule="auto"/>
        <w:rPr>
          <w:rFonts w:ascii="Times New Roman" w:hAnsi="Times New Roman" w:cs="Times New Roman"/>
          <w:color w:val="FF0000"/>
          <w:sz w:val="12"/>
          <w:szCs w:val="12"/>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If you do not, then please state that this is the case. }</w:t>
      </w: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---http://www.google.com/hostednews/afp/article/ALeqM5iEl12i5ajUxoBXLkZim5P_nJPKiA?docId=35ed59be-d39d-4de0-8d58-ddede429424f</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steps up the drumbeat on Sri Lankan human rights</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W.A. Sunil     -     The International Committee of the Fourth International    -   Dec. 20, 2013 </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 is stepping up its pressure on Sri Lanka on “human rights,” with discussions taking place on another resolution critical of its record to be put to the UN Human Rights Council (UNHRC) meeting next March.</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and its allies are using the threat of a probe into Sri Lankan war crimes and human rights abuses to press the Colombo government to align more strongly with the West.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LLRC report was a sham that whitewashed the war crimes carried out by the Sri Lankan government and military   . . .    A UN study estimated that at least 40,000 people were killed </w:t>
      </w:r>
      <w:r>
        <w:rPr>
          <w:rFonts w:ascii="Arial" w:hAnsi="Arial" w:cs="Arial"/>
          <w:sz w:val="20"/>
          <w:szCs w:val="20"/>
        </w:rPr>
        <w:lastRenderedPageBreak/>
        <w:t>during the final weeks of the war, the majority innocent civilians.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Britain’s Foreign and Commonwealth Office Minister Hugo Swire this week raised the possibility that the UK could also press for a new UNHRC resolution if the Sri Lankan government failed to carry out its own “independent and credible” investigation into human rights abuses. Last week, the European Parliament passed a motion threatening a full UN inquiry if Colombo failed to implement the LLRC recommendations in full.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Japan’s special envoy to Sri Lanka Yasushi Akashi concluded a visit last Friday by telling the media there were international concerns over the government’s delay in acting on the LLRC report.    .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“human rights” campaign is completely hypocritical    . . .    The US and its allies all backed Rajapakse’s war against the LTTE and covered up its war crimes, right up to the final few weeks.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as the US has exploited “human rights” to justify illegal and predatory wars in Afghanistan, Iraq, Libya and Syria, so it is using the same phony banner to pursue its imperialist interests in Sri Lanka.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Congressional Caucus on Ethnic and Religious Freedom in Sri Lanka, last month held a panel discussion on the topic: “What is next for Sri Lanka — progress or back-pedaling — and the US-Sri Lanka relationship?” Panelists included Ashley Wills, the former US Ambassador to Sri Lanka and the Maldives, and Lisa Curtis from the right-wing think tank, the Heritage Foundation.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Secretary of State John Kerry, then chairman of Senate Foreign Relations Committee, co-authored a review of US interests in the island.   . . .   It   . . .    proposed a strategy to bring it firmly within the US orbit.   . . .   The Obama administration ratchets up the pressure on countries throughout Asia to fall into line with its aggressive “pivot.”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constant drumbeat on “human rights” abuses in Sri Lanka carries the menacing threat that Rajapakse and other political and military leaders could find themselves the target of war crimes proceedings — unless they fall into line with Washington’s strategic requirements.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https://www.wsws.org/en/articles/2013/12/20/sril-d20.html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Op/Ed – Part 1: Sikh Genocide and Extrajudicial Killings by Punjab Police</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Sikh24 Editors    -    July 19, 2013</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[In] the “dark decades” ( [the] 1980s to mid-90s)   . . .    [the] Punjab Police went from village to village, family to family and door to door in [a] hunt [for] Sikhs.    . . .   The State’s policy:   . . .    “no Sikh is left alive.”  Essentially the Government wanted to and to a big extent, succeeded in eliminating a generation of Sikhs.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 with Sikhs, many Hindus were also mercilessly eliminated by the Police in order to increase animosity between the two communities.  The State Government and Police carried out such murders disguised as “hardcore Sikh militants”.   . . .   Day and Night News   . . .    remains banned in Punjab.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The Sikh Nation affirms its belief that one day truth will prevail and like many other regimes, India too will need to face consequences of playing with the blood of its minorities.    . . .  It is only a matter of time until    . . .    culprits will be punished and brought to justice.</w:t>
      </w:r>
    </w:p>
    <w:p w:rsidR="0040535B" w:rsidRDefault="0040535B">
      <w:pPr>
        <w:widowControl w:val="0"/>
        <w:autoSpaceDE w:val="0"/>
        <w:autoSpaceDN w:val="0"/>
        <w:adjustRightInd w:val="0"/>
        <w:spacing w:after="0" w:line="240" w:lineRule="auto"/>
        <w:rPr>
          <w:rFonts w:ascii="Arial" w:hAnsi="Arial" w:cs="Arial"/>
          <w:sz w:val="8"/>
          <w:szCs w:val="8"/>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It is, of course, not possible to tell for certain from the above, however, </w:t>
      </w:r>
    </w:p>
    <w:p w:rsidR="0040535B" w:rsidRDefault="0040535B">
      <w:pPr>
        <w:widowControl w:val="0"/>
        <w:autoSpaceDE w:val="0"/>
        <w:autoSpaceDN w:val="0"/>
        <w:adjustRightInd w:val="0"/>
        <w:spacing w:after="0" w:line="240" w:lineRule="auto"/>
        <w:rPr>
          <w:rFonts w:ascii="Times New Roman" w:hAnsi="Times New Roman" w:cs="Times New Roman"/>
          <w:color w:val="FF0000"/>
          <w:sz w:val="10"/>
          <w:szCs w:val="10"/>
        </w:rPr>
      </w:pPr>
    </w:p>
    <w:p w:rsidR="0040535B" w:rsidRDefault="0040535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one might reasonably suspect that the authors are neither Hindus nor Sikhs.  }</w:t>
      </w:r>
    </w:p>
    <w:p w:rsidR="0040535B" w:rsidRDefault="0040535B">
      <w:pPr>
        <w:widowControl w:val="0"/>
        <w:autoSpaceDE w:val="0"/>
        <w:autoSpaceDN w:val="0"/>
        <w:adjustRightInd w:val="0"/>
        <w:spacing w:after="0" w:line="240" w:lineRule="auto"/>
        <w:rPr>
          <w:rFonts w:ascii="Times New Roman" w:hAnsi="Times New Roman" w:cs="Times New Roman"/>
          <w:color w:val="FF0000"/>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---http://www.sikh24.com/2013/07/oped-part-1-sikh-genocide-and-extrajudicial-killings-by-punjab-police/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Rajapakase Seen As Hero At Home, Despite Foreign Critics</w:t>
      </w:r>
    </w:p>
    <w:p w:rsidR="0040535B" w:rsidRDefault="0040535B">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MD   -    ColomboPage    -    Nov. 16, 2013</w:t>
      </w:r>
    </w:p>
    <w:p w:rsidR="0040535B" w:rsidRDefault="0040535B">
      <w:pPr>
        <w:widowControl w:val="0"/>
        <w:autoSpaceDE w:val="0"/>
        <w:autoSpaceDN w:val="0"/>
        <w:adjustRightInd w:val="0"/>
        <w:spacing w:after="0" w:line="240" w:lineRule="auto"/>
        <w:rPr>
          <w:rFonts w:ascii="Arial" w:hAnsi="Arial" w:cs="Arial"/>
          <w:sz w:val="10"/>
          <w:szCs w:val="1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Sri Lankan diplomat Dayan Jayatilleka says [Mahinda] Rajapakse — who was overwhelmingly re-elected in January 2010 — still has no shortage of credit in the bank with the majority Sinhalese community after overseeing victory in what many had thought was an “unwinnable war”.</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Jayatilleka likened Rajapakse’s image to that of Vladimir Putin, who restored Russian pride and prestige by ending the war in Chechnya — even if there was also a heavy human cost. “Mahinda [Rajapakse] has the same kind of appeal as Putin. He has done something that none of his predecessors could,” said Jayatilleka, adding that he created a sense of patriotism among the majority.    . . .     “People are still grateful to him for ending the war,” company executive Nilantha Perera said. “He is seen as the man who defeated terrorism. He did the impossible. Whatever his flaws in governance, many are willing to overlook all that. We are a grateful people.”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Tamil politician Dharmalingam Sithadthan said increasing international criticism actually helped Rajapakse to consolidate his nationalist credentials. “He projects Western powers as the new enemy of the state and he is fighting them,” Sithadthan told AFP. “This has proved a very successful strategy.”</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12"/>
          <w:szCs w:val="12"/>
        </w:rPr>
        <w:tab/>
      </w:r>
      <w:r>
        <w:rPr>
          <w:rFonts w:ascii="Times New Roman" w:hAnsi="Times New Roman" w:cs="Times New Roman"/>
          <w:sz w:val="20"/>
          <w:szCs w:val="20"/>
        </w:rPr>
        <w:tab/>
        <w:t>---http://www.lankaweb.com/news/items/2013/11/15/chogm-2013-uk-reps-behaving-as-if-we-were-still-a-colony-gotabhaya/</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 One more controversy: Did the Tamil Tigers [[which the U.S. State Department has labeled a terrorist group]] pay for your trip to Sri Lanka in 2004?</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The Tamil Tigers would be called “freedom fighters” by many people throughout the world. I’m not certain that the trip was paid for by the Tamil Tigers. It was paid for by a legitimate group organized to empower people of the Tamil heritage. The former director of employment and training in Cook County is one. The Tamils and Sinhalese in Sri Lanka have feuded for centuries. The Tamils were always a minority who said they were discriminated against by the majority, the same way black folks were discriminated against by slave-owners, or groups in Ireland were discriminated against by the dominant group.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visited an orphanage. The government bombed the orphanage sometime after we were there. Forty kids were killed. They said they thought it was a terrorist training camp. The Justice Department came and asked us about it. It certainly wasn’t a pleasure trip. I’m a real advocate for the Tamil population. We just sent a letter to [[Secretary of State]] Hillary Clinton asking her to intervene.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http://www.suntimes.com/2898764-417/davis-chicago-danny-money-moon.html</w:t>
      </w: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---https://groups.google.com/d/msg/keetru/v1x9eWGa0y8/Vzg1xjm9NrcJ</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02COLOMBO2160</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Ambassador E. Ashley Wills   -   Nov. 20, 2002</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proliferation of meetings highlights the increasing commitment of the two sides to process-oriented engagement. This, in turn, seems to be deepening the peace process and leading to progress in confidence-building.   . . .   With few issues dividing them (at least in public) and the floor open to discourse on multiple issues in multiple fora, government and LTTE ties seem to be on a roll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http://dazzlepod.com/cable/02COLOMBO2160/</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the NSA is Spying on us - Potential for Blackmail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Years before Snowden, NSA agent Russell Tice came forward with accounts of the vast extent of government surveillance of all Americans. It's part of a silent coup, the control of our elected officials by threat of blackmail. This is a game that J Edgar Hoover and LBJ once played on a smaller scale. Today, our government's foreign and domestic agendas are controlled by a group of rogue operatives within the intelligence organizations. They have "dirt" on every political leader in America, and they are using it to keep them in line. "Snowden's leaks are barely scratching the surface."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Take a look at this video as well, from another NSA whistleblower named William Binney: http://bit.ly/Qyd9xx "NSA's charter was to do foreign intelligence. I was with that all the way and I did the best I could. Unfortunately, they took the program I helped to build and they turned it against you.”</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http://www.opednews.com/flyer/news_20130716_1.html</w:t>
      </w: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2"/>
          <w:szCs w:val="32"/>
        </w:rPr>
        <w:t>Building relations 'brick by brick'</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China Daily USA   -   Oct. 10, 2013</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[China Daily USA:] The (Shinzo) Abe administration is actively pursuing security cooperation deals with ASEAN countries. Some Japanese scholars and newspapers have spoken out about Abe's intention, saying it is to check China's rise. What is your opinion?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[Yasushi Akashi:] I wonder what the diplomatic moves and countermoves will achieve. Sometimes these moves are to strengthen your position vis-a-vis your supposed rivals' positions. But sometimes intentions may be quite different. Even so-called rivals may or can be partners. So if you start creating rivals, you have to prepare yourself for a race with your rivals. We are not engaged all the time in the zero-sum game. Sometimes, the game is a plus-sum game, which is a win-win situation.    . . .</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http://usa.chinadaily.com.cn/epaper/2013-10/30/content_17069589.htm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Military Status Report for Sarajevo, Gorazde, and Tuzla   -   C05916021</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TOP-SECRET   -   Approved for Release CIA Historical Collections Division AR 70-14 1OCT201</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DCI Interagency Balkan Task Force   -  19 May 1994</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Summary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Bosnian Serb and Government forces are now routinely violating the cease-fire agreement and heavy weapons exclusion zone around Sarajevo.</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Bosnian Serbs continue to test the UN's resolve to control the zone, while government forces are more openly violating earlier UN agreements. Bosnian Serb forces also have not fully implemented their withdrawal agreement with the UN around Gorazde. Serb forces recently stepped up their shelling of Tuzla and its airport.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Recent Sarajevo Exclusion Zone Violations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Serbs appear to be systematically challenging the UN's control of Sarajevo, particularly since the NATO airstrikes around Gorazde. Initially, Bosnian Serb violations of the 20-kilometer exclusion zone seemed to be an effort to assess the UN's threshold for action.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UN troops discovered three more undeclared Serb heavy weapons in the evaluation anna laat-manienne.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Serb forces have not returned about 20 heavy weapons removed from UN weapon collection points since mid-April.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Firefights occur regularly throughout Sarajevo now, and heavy weapons occasionally are used. A Malaysian UN military observer was killed by mortar fire in the zone on 12 May. Government forces also are adopting a bolder attitude in their interaction with the UN.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 Swedish UN convoy came under small-arms fire from Government forces near Mt. Igman on 15 May, according to a UN spokesman.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Bosnian Serb Compliance with the Gorazde Ultimatum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 is increasingly concerned about Bosnian Serb violations of the Gorazde exclusion zones. UN Special Representative [Yasushi] Akashi told Bosnian Serb leader Karadzic on 10 May that he would have to approach the Secretary-General and the Security Council, unless the Bosnian Serbs immediately complied with the Belgrade cease-fire agreement. Akashi, however, has not done so yet, and the Serbs continue to violate the agreement.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Although some armed Bosnian Serb "police" have been withdrawn, about 100 to 150 remain stationed inside the three kilometer exclusion zone, according to UN officials. The Serbs reneged on an agreement with the UN to withdraw these personnel last Friday.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On several recent occasions, UN military observers have found Serb heavy weapons inside the 20-kilometer exclusion zone. Although the Serbs later withdrew these weapons, the UN commander in Gorazde stated that the Serbs probably are hiding other weapons in areas they have declared off limits to the UN observers.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Bosnian Serbs continue to harass and delay UN military and relief convoys entering Gorazde. The Serbs recently disarmed six British soldiers and forced them to sign confessions of guilt after they failed to stop at a Serb checkpoint on their way from Gorazde to Sara-evod.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 Ukrainian soldier was shot and killed on 18 May near Gorazde, It is unclear, however, who fired the shot. Government commanders have charged that the Ukrainians are too friendly with the Serbs and involved in black marketeering.</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Bosnian Serb Actions Against Tuzla</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Bosnian Serb Army has stepped up its shelling of Tuzla city and the nearby UN-controlled airport over the past week, possibly in response to recent attacks by Government forces on Serb positions in the area.</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Serbs have shelled the city at least five times since 11 May. The Serbs fired at least nine shells at Tuzla airfield on Tuesday while a UN transport was trying to land, but ceased fire after TN tanks were aanloven around the airfield.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Nordic UN troops in the area reportedly requested NATO close air support, but UN Bosnia commander Rose and Special Envoy [Yasushi] Akashi rejected the request.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UN resumed flights to Tuzla yesterday. Three UN flights were scheduled to fly into Tuzla on 18 May, but the Ukrainian civilian itsr fused to fly because of the danger.</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http://www.foia.cia.gov/sites/default/files/document_conversions/1817859/1994-05-19B.pdf</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C06031023</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Approved for Release CIA Historical Collections Division AR 70-14 10CT2013</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NATIONAL SECURITY COUNCIL WASHINGTON, D.C. 20506</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Meeting of the Principal Committee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DATE: April 23, 1994    -     LOCATION: Oval Office    -   TIME: 1:30 - 2:30pm</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SUBJECT: Minutes of PC Meeting on Bosnia -(-3)</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PARTICIPANTS: The President   -   CIA   -  ADM William Studeman</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Vice President   -   JCS   -   The Vice President's Office</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John Shalikashvili   -   Leon Fuerth   -   DIA  -   State    -   ADM Michael W. Kraemer</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Warren Christopher   -   White House    -   DOD    -    Thomas McLarty</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William Perry    -   Anthony Lake   -   Walter Slocombe</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Gergen    -   USUN   -  George Stephanopoulos     -    Ambassador Albright NSC</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Jenonne Walker</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Minutes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Admiral Kraemer of DIA described continuing Bosnian Serb attacks on Gorazde despite NATO's ceasefire ultimatum. Mr. Stephanopoulos noted CNN reports of preliminary indications of a Bosnian Serb pullback, which Mr. Lake said UNPROFOR General Rose believes to be the case.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asked why, if the Bosnian Serbs intended to comply, they had not already done so and Mr. Lake described evidence of serious command and control problems they are experiencing.</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Shalikashvili reviewed NATO actions to date: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CINCSOUTH Admiral Smith at 0630 EDT April 23 had asked UNPROFOR agreement to NATO air strikes in response to clear violations of the ceasefire ultimatum but was told by UNPROFOR Deputy Commander McGinnis that both Akashi and de Lapresle were away and the Deputy Commander did not have authority to agree;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at 0830 Admiral Smith faxed a written request to UNPROFOR and received no answer;</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SACEUR General Joulwan sent Admiral Smith to Zagreb for a face to face meeting with UNPROFOR officials at which General de Lepresle said that the threat of NATO air strikes was working and Akashi should be given time to get the Bosnian Serbs both to cease shelling Gorazde and to withdraw forces as demanded by NATO.</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Admiral Smith was now meeting with Akashi to determine the latter's intentions and especially to press for a clear understanding of the conditions for NATO air 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Albright reviewed NATO Secretary General Woerner's efforts to persuade Akashi to agree to air strikes and Akashi's plea to Woerner that the Bosnian Serbs should be given more time. She also noted the UN's view that an UNPROFOR presence in Gorazde would permit verification of what is happening and that Akashi had told Kofi Annan that the presence of UNPROFOR should not impede air 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Lake added that Karadzic is claiming that NATO's conditions will be met when UNPROFOR is in Gorazde. He further noted the French refusal to join an UNPROFOR detachment for Gorazde.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asked if Akashi in effect had authorized Gorazde to be shelled today. Mr. Lake said our view was that there should have been NATO air strikes today and that should be made public.</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Lake said there was no important operational decision to be taken as to what will happen in the next few hours. The important thing is what we say to UNSYG Boutros Ghali about what should happen after midnight Sunday GMT. His recommendation, accepted by the Group, was to distinguish at that time between continued shelling and compliance with NATO's demand for force withdrawals. If shelling continues, there should be NATO airstrikes.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if the ceasefire is holding and there is evidence that the Bosnian Serbs are withdrawing as demanded by NATO, then we would be in a poor position to push for air strikes. This is so both because the best outcome on the ground would be one similar to Sarajevo -- compliance without airstrikes, even if the deadline slips somewhat -- and because since there is evidence that Mladic and local Bosnian Serb commanders are calling for a ceasefire and pullback, if NATO conducts airstrikes and if Bosnian Serbs then take UNPROFOR lives, there would be serious problems with London, Paris, and other UNPROFOR governments.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response to a question from Secretary Christopher, General Shalikashvili said that night operations are possible. In response to a question from the President, the General replied that there would be a little less danger to NATO pilots from some air defense guns but the risk from heat seeking missiles would be about the same as during daytime operations.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Gergen, who joined the meeting late, noted that he had come from CNN where the public disagreement between NATO and the UN was '"going down very badly". But, he continued, there was no pressure to do anything now. People seemed to understand that we should wait until tomorrow morning in Bosnia and, if by then the firing had subsided and a pullback was underway, there would not be strong media pressure for airstrikes.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then concluded that we need some time to see what happens on the ground, but also a credible explanation for the the UN-NATO conflict. That explanation should be as honest as possible without unduly complicating the ability of the two organizations to work together.</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Lake suggested making clear that CINCSOUTH, the USG, and NATO, Secretary General Woerner, all believed that the Bosnian Serbs were in violation of NATO's ultimatum and that there should be airstrikes;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NATO's commander and the UN met during the course of the day; but because they saw evidence that the threat of NATO airstrikes was having the desired effect, UN officials recommended delaying airstrikes. Mr. Berger suggested we make any such statement prospective, emphasizing that NATO's threat still obtains, with which the President agreed. Secretary Christopher concurred with the decision, but said someone should telephone UNSYG Boutros-Ghali to point out how he has damaged the UN.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 officials had been claiming that procedures for authorizing airstrikes had been streamlined, but had really screwed-up.</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speculated that Rose, de Lapresle and [Yasushi] Akashi wanted to avoid airstrikes if at all possible in order to minimize the risk to UN personnel in Bosnia. The question, he continued, is how to avoid the absence of strikes today looking like a major defeat for NATO and the US. Mr. Lake said that the next four hours do not matter very much; the next 12 hours matters a lot and in the next 12 days most of all.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Vice President asked if the NATO-UN decision-making procedures have changed. Mr. Lake replied that the "ice breaker" issue has not been resolved. Our position is that it has been broken, but it may not matter because UNPROFOR seems to be consulting Akashi. General Shalikashvili said that the NAC's April 22 decision did not change procedures and UNPROFOR still can keep NATO from conducting air strikes or limit the scope of airstrikes if they do occur.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Vice President termed that untenable.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Perry said we need to prepare now so if firing resumes in Gorazde tomorrow we can go in big. Mr. Lake agreed, asking Ambassador Albright to ensure that Boutros Ghali makes clear to all in the UN chain of command that if Gorazde is shelled on Sunday "we whack them".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asked how best to convey that message: Boutros-Ghali to Akashi. Ambassador Albright said that Boutros-Ghali believed he already had done so.</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said that it may not be the worst thing in the world not to have conducted airstrikes today, since three of the nations with people on the ground are NATO members, if we can get agreement now to go all out tomorrow if necessary. We must not spend six .hours tomorrow repeating today's exercise.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Christopher said he and General Shalikashvili will ask Admiral Smith to verify that Boutros-Ghali has passed the message to Akashi.</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said the group should reconvene at 5:00 today, just before the NATO deadline expires. We dodged a bullet today, he noted, but we cannot permit the same thing to happen tomorrow.</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Secretary Christopher suggested we say there was some confusion today; Secretary Perry [said] that the policy is working because we are getting compliance. The Vice President and Mr. Lake suggested it had not worked well for those who died from continued Serb shelling today.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Lake said we should just lay out the facts without characterizing them, including by saying there had been confusion.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Gergen said we would need to background the press today, especially on the UN veto of NATO airstrikes. The President said the UN had not vetoed; it honestly believed the policy was being complied with and wanted a delay when NATO wanted immediate action, but did not veto the basic decision.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Dumping on someone on background, the President continued, hurts us tomorrow; it only makes us look weak. So we should stick to facts: we were ready to go this morning, the UN thought NATO's ultimatum was working and made a decision not to undermine the policy but to delay it. If we get into a pissing match with the UN it will make us look weak. We believed there was a violation and the UN did not disagree.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Vice President asked what criteria would trigger NATO strikes. Mr. Lake said (1) clear violation of the ceasefire must be responded to and that means any shelling by heavy weapons rather than small arms fire; (2) absence of clear sign that the Bosnian Serbs are doing all they can to comply with the withdrawal demand and UNPROFOR troops are permitted into Gorazde area to see it.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Shalikashvili said that if NATO strikes, its targets must not be limited to offending guns but should include groups of targets. Mr. Lake agreed, saying the targeting should be pursuant to NATO's decision. General Shalikashvili said we have identified 110 Bosnian Serb heavy weapons around Gorazde, and within a day or so would like to hit all of them.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asked what he should say to the press when walking back to Blair House. The Vice President recommended that he avoid comment. Mr. Lake said he would background the press. The President closed the meeting by asking the group to reconvene at 5:00.</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---http://www.foia.cia.gov/sites/default/files/document_conversions/1817859/1994-04-23.pdf</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Croatia: UN Envoy Yasushi Akashi defends decision to suspend airstrikes against Bosnian Serbs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Story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Nations (U.N.) special envoy Yasushi Akashi has been defending his decision to suspend air strikes against Bosnian Serbs who on Tuesday (July 11) over-ran the so-called safe haven of Srebrenica. He said he was gravely concerned about the plight of refugees.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Akashi said his troops resisted the Bosnian Serb invasion but the safety of the troops was </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paramount.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 called for NATO air support but the Dutch Defence Minister called for a halt to this as it endangered the lives of their soldiers.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Akashi said the U.N. troops are now mainly to the north of Srebrenica. The U.N., he said, was cooperating with the UNHCR special envoy who is going to Tuzla to coordinate their safe evacuation. They will be consulting Bosnian government authorities about the plight of the refugees and a representative will also be heading for Pale to ask Bosnian Serb assistance. Refugees who wish to remain will have no part in the ethnic cleansing but he believes people would like to leave the area and the U.N. has an obligation to facilitate their evacuation. Akashi also said he has advised the U.N. Secretary General on the situation in Srebrenica who is against air strikes and who insists there is a clear distinction between air support and air 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http://www.itnsource.com/shotlist//RTV/1995/07/12/605210844/?s=tuzla</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Criticizes UN Envoy of Being Pro-Serbian</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Post / Star-News, p. 3A    -   May 7, 1993.</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chastised the chief U.N. official in Bosnia Friday for letting Serb tanks traverse a zone near Sarajevo closed to heavy weapons by U.N. order. State Department spokesman Christine Shelly, called on Yasushi Akashi, the U.N. special envoy, “to do a better job.”</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would not like to see him acquiesce in actions which violate the exclusion zone,” she said. The administration is not seeking his resignation, she added.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General Boutros Boutros-Ghali reiterated strong support for Mr. Akashi and ruled out any consideration of firing him.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Akashi has clashed repeatedly with the United States and NATO. When a NATO deadline expired April 23 for the Serbs to pull back troops from Gorazde, Mr. Akashi blocked NATO from launching airstrikes, arguing the Serbs should be given more time to comply.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Ambassador Madeleine Albright complained last week after Mr. Akashi said in published remarks the United States was “timid” about sending peacekeeping troops to Bosnia. Ms. Albright also complained to U.N. peacekeeping director Kofi Anan about Mr. Akashi’s decision to let tanks through Sarajevo.</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Washington is not pressing for Mr. Akashi’s ouster because now is a “sensitive time,” when the administration is trying to arrange peace talks and does not want to upset U.N. operations, the official added. The United States does not have peacekeepers in Bosnia, making the administration reluctant to throw too much weight around, the official added.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Bosniak-led Bosnian government  . . .   has accused Mr. Akashi of taking the Serb side in the war and called for his ouster [and] is refusing to deal with him.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Serbs regard Mr. Akashi as an “honorable man,” according to reports from Pale, the Serb military headquarters in Bosnia.</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 officials said Mr. Akashi agreed “very reluctantly” this week to allow seven Serb tanks to cross Sarajevo, even though NATO had declared the capital a zone where no Serb heavy weapons or tanks were allowed.   .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---http://bosniagenocide.wordpress.com/2011/04/10/us-criticizes-un-envoy-of-being-pro-serbian/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 sale] Dubious Mandate: A Memoir of the UN in Bosnia, Summer 1995</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Author(s): Phillip Corwin    -   Published: 1999    -   Pages: 312   . . .</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Cloth: $39.95 - In Stock    -    978-0-8223-2126-2    . . .</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1995 Phillip Corwin was the UN’s chief political officer in Sarajevo. In Dubious Mandate, he presents his diaries and argues that    . . .   the UN made a terrible mistake by allowing NATO to bomb the Serbs in order to enforce the peace under its flag. The UN, in so doing, let go of the ideal that ‘the highest moral achievement is durable peace.’"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Publishers Weekly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Corwin records the cynical opposition to his mission from all sides, including, surprisingly, the United States and the Bosnian government. The former’s preoccupation with domestic politics and the latter’s cultivation of its ‘victim’ status are confirmed in private conversations. Ironically, Bosnian opposition to UN efforts to evacuate the Muslin ‘safe area’ of Srebrenica contributed to catastrophic civilian slaughter there.   .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Library Journal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 . . Corwin gives an honest account   . . .    Trenchant observations  .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Kirkus Reviews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Events in the Balkans make his candid, even chilling, book timely reading. Sharply critical of the willy-nilly way in which the ‘mandate’ of both NATO and the UN has been transformed, Corwin’s account is also a bracing antidote to the media’s sensationalist good guy/ bad guy script   .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First Things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“[U]seful as a primary source reflecting the UN point of view.”</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Small Wars and Insurgencies</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illuminating of the latest additions to the burgeoning Balkan library.”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Richard Gott, New Statesman</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book should be required reading   .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Kurt Bassuener, Journal of Croation Studies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If you want to know how today’s world of mercenary peacekeeping and random bombing came to be, read this book. It is a must."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Nebojsa Malic, Serbian Unity Congress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"[I]mportant.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Stephen Saideman, Nationalism and Ethnic Politics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Corwin’s service   . . .  set an example of integrity and commitment for other UN officials serving in peacekeeping and peace enforcement operations.”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Joseph J. Sisco, Chairman of the Academy of Diplomacy and former Undersecretary of State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With unswerving attention to detail and a sense of duty, this dedicated UN official unveils the behavior of senior Bosnian officials and their callous disregard of their own people’s suffering.    . . .    This is a first-hand account that policymakers   . . .   will be well advised to read before they substitute images for reality in formulating policies and before they dispatch more American soldiers to distant places to settle civil wars that local demagogues have caused in their pursuit of power and in their greed.”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Donald M. Payne, U.S. House of Representatives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“Phillip Corwin’s book provides a useful antidote to the numerous portrayals of the war in Bosnia as a tidy melodrama featuring Serb aggressors and Muslim victims.    .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Ted Galen Carpenter, Vice President for Defense and Foreign Policy Studies, Cato Institute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Philip Corwin   . . .   experienced the Bosnian leadership as it really was: greedy for power and money, and life-threatening.”</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David Binder, New York Times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https://www.dukeupress.edu/Dubious-Mandate/?viewby=title</w:t>
      </w: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Japan 'must end outdated policy'</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Li Xiaokun and Ding Qingfenin     -    China Daily    -    July 4, 2012</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Japanese politicians and prominent academics from China and Japan urged Tokyo on Tuesday to abandon its outdated foreign policy of leaning on the West and accept China as a key partner as important as the United States.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Tokyo Consensus [is the name of] a joint statement issued at the end of the Beijing-Tokyo Forum   . . .    Koichi Kato, a member of the Japanese House of Representatives, told the forum in Tokyo that it is time for Japan to distance itself from the theory of being separate from Asia.     . . .   "We used to follow the path of breaking away from Asia and joining Europe," Kato said. "But look at Japan's foreign trade now, its trade volume with the US has fallen behind the one with China. The current situation has changed too much from the old one, which originated from the old theory. We should propose a completely different one," he said.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 Xiaowen, Party secretary of China's Central Institute of Socialism, said that the theory was proposed during the Qing Dynasty (1644-1911) and "nourished imperialism in Japan".   . . .    "Japan will be underestimating China if it sticks to its old foreign policy," Ye said.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annual survey on China-Japan relations released in June, under the forum, revealed that negative feelings toward China among Japanese people hit a record high in the forum's eight-year history. About 84 percent of those interviewed said they had a negative impression of China. Nonetheless, it found an overwhelming majority of people in both countries attached great importance to relations.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forum, co-sponsored by China Daily and Japanese think tank Genron NPO, has been held alternately in Beijing and Tokyo since 2005.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---http://www.chinadaily.com.cn/cndy/2012-07/04/content_15546869.htm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Militarized Asia-Pacific at the Cobra Gold</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Cornell International Affairs Review      -      Oct. 23, 2012</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Diplomacist is the online journal of the Cornell International Affairs Review [an organization located at Cornell University], a nonpartisan university journal which publishes scholarly work by undergraduate students,  graduate students, and academics in the field of international affairs. The Diplomacist was founded to foster collaboration and conversations among university students worldwide in an effort to make understandable an all-too-complex world.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past 30 years, the United States and Thailand have co-hosted the annual Cobra Gold exercise, which is the largest military cooperation of [the] U.S. and ASEAN countries. Each February, 13,000 high-ranking military officials convene in the jungles of Thailand to participate in intense training activities, as well as to discuss military challenges, threats and issues of mutual concern.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hardly anything diplomatic about Cobra Gold. About 60-70 percent of these attendees are   . . .   American military officials, evidence of the slow but steady militarization of American foreign policy in the Asia-Pacific.</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militarization in response to China's rise has become more obvious through its repairing of relations with other Asian nations in the region. Last week, the U.S. invited   . . . Myanmar.   . . .   Several Americans believe that this invitation and recent lift on banned Burmese imports are disrespectful to the 730 Americans still unaccounted for in the country since 1948, as well as their government's continued human rights violations.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willingness to reengage Myanmar is no surprise given President Obama's plans to shift military focus to Southeast Asia, including continued pressure in the presidential campaign rhetoric of needing to "get tough on China." This latest piece of diplomacy seems to be the first step towards weaning Myanmar off of its dependance upon China's military. Understandably, Myanmar is still undecided in their response to the Cobra Gold invitation in February.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Cobra Gold marks the beginning of a U.S.-induced polarization and militarization in the Asia-Pacific region   . . .   It is clear that Obama's seeks to leverage more control over China's economic domination of the global market. But is militarizing   . . .   in addition to lowering sanctions on the military-backed Burmese government   . . .    the way to do it?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http://diplomacist.org/articles/2358</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War Crimes Court Needs To Expand Net</w:t>
      </w: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Omer Bin Abdullah, Editor ISNA's Horizons magazine      -      May 1, 2001</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Dragan Obrenovic, the commander of the Bosnian Serb Zvornik brigade during the 1992-95 war   . . .    was arrested by the NATO-led Stabilization Force (SFOR) in Bosnia. Obrenovic pleaded not guilty to charges of complicity in genocide, war crimes, and crimes against humanity while about 10,000 Bosnian Serbs in his hometown, Zvornik, staged a protest, many carrying signs which read, "Enough of this biased justice." More protests are planned throughout the Republika Srpska (RS), the Bosnian Serb entity of Bosnia.</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charges against Obrenovic stem from the execution of thousands of Muslim men after Serb forces overran the U.N.-protected enclave of Srebrenica on July 6, 1995.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Dutch General Cees Nicolai (supported by Colonel Thomas Karremans) has charged that by refusing to order air strikes against the Bosnian Serb troops, General Bernard Janvier, the French commander of the U.N. peacekeepers based in Zagreb in the former Yugoslavia (UNPROFOR), allowed the Srebrenica massacre to be carried out unchallenged.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there had been a rapid and strong action of U.N. troops with air support, we could have avoided this catastrophe. But the restrictions on the deployment of air power prevented that," Cees Nicolai told a French parliamentary inquiry. He added that both Janvier and the civilian U.N. special envoy to Bosnia, Yasushi Akashi, had disagreed with the British commander of UNPROFOR, General Rupert Smith, over the use of air power against the Bosnian Serbs.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Colonel Karremans was commander of the U.N. battalion in charge of protecting the so-called "safe haven" of Srebrenica, eastern Bosnia. Bosnian Serb forces brushed aside the peacekeepers and entered the town in July 1995 - after Janvier had refused repeated requests for air strikes. They massacred more than 5,000 Bosnian Muslim men and boys in the worst single civilian slaughter in the Balkan wars of the 1990s.    . . .     The Dutch officers are discounting the various excuses given by Janvier for refusing air support.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a few  . . .   [Dutch] troops were taken hostage by Bosnian Serb commander Ratko Mladic's forces, the Dutch peacekeepers handed over about 5,000 Muslims who were being sheltered at the Dutch base at Potocari. In return, the Serbs released the 14 Dutch peacekeepers that were being held at the Nova Kasaba base.   . . .   The Muslims became the target of Serb terrorism.</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Partners in Crime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Janvier's partner in crime is Yasushi Akashi, special representative of the Secretary General in the former Yugoslavia. The two provided the proverbial "green signal" to the Serbs on July 10th by authorizing a faxed statement to General Tolimir to the effect that close air support would be used against the Bosnian Serbs if they struck the Dutch blocking positions. Of course, the Serbs then bypassed such positions in proceeding with their grisly mission against the Bosnians.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Annan agreed, "It is possible that this message had given the Serbs the impression that air power would be used only to protect UNPROFOR, and they could attack the Bosnians with impunity."   . . .    General Bernard Janvier is on the record as having made numerous statements demonstrating that there was no intent whatsoever to defend the Bosnian Muslim population of Srebrenica from attack and genocide.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did not take the necessary measures (including the use of force), to deter attacks on the safe area as Resolution 836 charged him with doing, and he consistently lobbied for and took actions that facilitated the United Nation's withdrawal from the eastern enclaves.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record also shows that before, during and after the slaughter, Janvier and Akashi made numerous statements that were untrue, misleading, or distorted - evidently, both to deter defensive action against the Serbs and to conceal the massive dereliction of their own sworn duty.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General Rupert Smith, NATO commander in Bosnia, ordered a second round of air strikes, on May 29th, the authority to approve air strikes was shifted to U.N. headquarters. Secretary General Boutros Boutros-Ghali then had to personally turn the key to request air strikes, a process that could have taken days.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on June 4th, only one month before the attack on Srebrenica, Janvier met secretly with General Ratko Mladic and his Chief of Staff, General Momcilo Perisic in Zvornik.</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Bosnian memoir To End a War (1998), Richard Holbrooke, U.S. special envoy for Bosnia, pointed out that after the Janvier-Mladic meeting, the air strikes stopped while the intensity and frequency of Serb attacks increased. Also, he noted, both Milosevic and Karadzic have said that Janvier agreed to drop the air strikes.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examination of events relates that the U.N. Secretary General, Akashi and Janvier took it upon themselves to rescind the commitment of Resolution 816 - without authorization of the Security Council. However, the criminal roles of Boutros Ghali, Akashi and Janvier notwithstanding, the Dutch troops also share the blame because it was they who exchanged 14 of their own for 5,000 Muslims when they knew the Serbs planned to slaughter them. The Serbs would have never risked killing the Dutch troops.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Dutch commander complied with the orders of General Mladic to separate the males aged 12 to 77, and place their names on a list. The Dutch Deputy Commander in his immediate area ordered the compilation of the list. He later said that this was done to provide a record of the names to be handed over to the International Committee of the Red Cross.</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their pleas for mercy, the Dutch soldiers ordered these men to leave the compound and turn themselves over to the Serbs. [The Dutch] are now offering the excuse that they did not believe sudden death was looming over these men and thought they would be treated in compliance with the Geneva Conventions.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http://www.onislam.net/english/politics/europe/446115.html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Times New Roman" w:hAnsi="Times New Roman" w:cs="Times New Roman"/>
          <w:sz w:val="28"/>
          <w:szCs w:val="28"/>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U.N.'S Bosnia Envoy Besieged -- Yasushi Akashi Criticized For Deal With Serbs</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Neely Tucker   -   May 6, 1994</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amounted to paying ransom, and here's how Yasushi Akashi, the chief United Nations envoy in ex-Yugoslavia, cut the deal with Bosnian Serbs Tuesday night: If the Serbs would release the 51-vehicle British aid convoy they were holding near Gorazde, Akashi would give seven Serbian T-34 tanks an escort through the NATO exclusion zone around Sarajevo.</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Serbian leader Radovan Karadzic said OK, releasing the British convoy and the 160 troops escorting it. The rest of the bargain backfired yesterday when the Serbs rolled into the exclusion zone unannounced.</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after saying the agreement had been canceled, embarrassed U.N. spokesmen later said it was going forward. By today, five Serbian tanks had been allowed through the area, and two more were expected.    .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growing chorus of voices is saying that this and other similar Akashi moves are [accommodation to the aggressor] - and are demanding that the Japanese diplomat resign or be fired. "The United Nations is practically helping the aggressor move tanks from one position to another, so they can kill civilians someplace else," said Haris Silajdzic, Bosnia's prime minister.</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deal also caused NATO's unhappiness with the U.N. command in Bosnia to burst into the open. U.S. Gen. George Joulwan, NATO's supreme commander, said, "We are very concerned about the tanks" and repeatedly stressed the need for "frank and candid discussions," code words for open disagreement.</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today delivered an extraordinary public rebuke. State Department spokeswoman Christine Shelly said: "We would like to see him do a better job. We would not like to see him acquiesce in actions which violate the exclusion zone."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Akashi insists the tanks "were not a threat" to Sarajevo and cited a "number of very positive" steps the Serbs had made in return. But Akashi's four-month-old posting is in danger of collapse.</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week alone, he humiliated NATO by refusing the alliance's request to launch massive airstrikes against the Serbian army besieging the U.N. "safe area" of Gorazde. He publicly criticized the United States for being "timid and afraid" after its messy peacekeeping mission in Somalia. And he enraged the Bosnian government when he said the Serbs "may have been provoked" into their siege of Gorazde.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http://community.seattletimes.nwsource.com/archive/?date=19940506&amp;slug=1909044</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Category Archives: William Binney</w:t>
      </w:r>
    </w:p>
    <w:p w:rsidR="0040535B" w:rsidRDefault="0040535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 Orecchio</w:t>
      </w:r>
    </w:p>
    <w:p w:rsidR="0040535B" w:rsidRDefault="0040535B">
      <w:pPr>
        <w:widowControl w:val="0"/>
        <w:autoSpaceDE w:val="0"/>
        <w:autoSpaceDN w:val="0"/>
        <w:adjustRightInd w:val="0"/>
        <w:spacing w:after="0" w:line="240" w:lineRule="auto"/>
        <w:rPr>
          <w:rFonts w:ascii="Arial" w:hAnsi="Arial" w:cs="Arial"/>
          <w:sz w:val="12"/>
          <w:szCs w:val="12"/>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if the government promises it won’t use private information and correspondence illegally obtained through unwarranted surveillance and seizure techniques against innocent people? Will that make it okay to violate the Fourth Amendment? What if they pinky-swear?  . . .   The first step toward healing is admitting there’s a problem.   .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Government will not hesitate to harass, threaten, intimidate, penalize, villianize, and otherwise personally or professionally destroy anyone they deem deserving.   .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government has clearly demonstrated a willingness, if not a preference, to abuse its enumerated powers in order to restore a sense of “security” in a very dangerous world… a world they have arguably made more dangerous by a foreign policy that is, at best inconsistent and at worst, plain reckless.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use our supposed need for security as a justification for taking unlimited power. Power in which they claim we have passively consented by our silence. Of course, the Foreign Intelligence Surveillance Court (FISC) functions in secret along with the federal government’s law enforcement agencies like the FBI, who make requests for programs and warrants to surveil.</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it’s done in secret, how will you ever know if you are even being surveilled? Since you won’t know, you can’t fight it in court. So, our silence is guaranteed by the secret nature of the proceedings. So, in order to deliver this “security” properly, they will have to violate our civil rights?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use the IRS to intimidate us from exercising our First Amendment rights of speech, religion, association and a free press   . . .    They use the paradoxically named National Security Agency (NSA) to violate our Fourth Amendment rights by performing unwarranted and unreasonable searches and seizures of our private communications and timelined movements.     . . . </w:t>
      </w: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16"/>
          <w:szCs w:val="16"/>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story of William Binney, former technical director of the NSA’s World Geopolitical and Military Analysis Reporting Group is chilling. The parallels to the George Orwell story, 1984, are just too easy to make for those with eyes to see and ears to hear.    . . .   Binney’s story goes back twelve years. He has been fighting this too long because we have been silent too long. Thank God for brave men like Mr. Binney.    . . .</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http://www.ohiolibertycoalition.org/orwellian/</w:t>
      </w:r>
    </w:p>
    <w:p w:rsidR="0040535B" w:rsidRDefault="0040535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http://cincinnatiteaparty.org/category/william-binney/</w:t>
      </w: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Arial" w:hAnsi="Arial" w:cs="Arial"/>
          <w:sz w:val="20"/>
          <w:szCs w:val="20"/>
        </w:rPr>
      </w:pPr>
    </w:p>
    <w:p w:rsidR="0040535B" w:rsidRDefault="0040535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0535B" w:rsidRDefault="0040535B">
      <w:pPr>
        <w:widowControl w:val="0"/>
        <w:autoSpaceDE w:val="0"/>
        <w:autoSpaceDN w:val="0"/>
        <w:adjustRightInd w:val="0"/>
        <w:spacing w:after="0" w:line="240" w:lineRule="auto"/>
        <w:rPr>
          <w:rFonts w:ascii="Times New Roman" w:hAnsi="Times New Roman" w:cs="Times New Roman"/>
          <w:sz w:val="34"/>
          <w:szCs w:val="34"/>
        </w:rPr>
      </w:pPr>
    </w:p>
    <w:p w:rsidR="0040535B" w:rsidRDefault="0040535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0535B" w:rsidSect="0040535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35B" w:rsidRDefault="0040535B" w:rsidP="0040535B">
      <w:pPr>
        <w:spacing w:after="0" w:line="240" w:lineRule="auto"/>
      </w:pPr>
      <w:r>
        <w:separator/>
      </w:r>
    </w:p>
  </w:endnote>
  <w:endnote w:type="continuationSeparator" w:id="0">
    <w:p w:rsidR="0040535B" w:rsidRDefault="0040535B" w:rsidP="004053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35B" w:rsidRDefault="0040535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35B" w:rsidRDefault="0040535B" w:rsidP="0040535B">
      <w:pPr>
        <w:spacing w:after="0" w:line="240" w:lineRule="auto"/>
      </w:pPr>
      <w:r>
        <w:separator/>
      </w:r>
    </w:p>
  </w:footnote>
  <w:footnote w:type="continuationSeparator" w:id="0">
    <w:p w:rsidR="0040535B" w:rsidRDefault="0040535B" w:rsidP="004053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35B" w:rsidRDefault="0040535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35B"/>
    <w:rsid w:val="002C6D16"/>
    <w:rsid w:val="0040535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7204</Words>
  <Characters>41068</Characters>
  <Application>Microsoft Office Word</Application>
  <DocSecurity>4</DocSecurity>
  <Lines>342</Lines>
  <Paragraphs>96</Paragraphs>
  <ScaleCrop>false</ScaleCrop>
  <Company/>
  <LinksUpToDate>false</LinksUpToDate>
  <CharactersWithSpaces>48176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2016-05-16T14:52:00Z</dcterms:created>
  <dcterms:modified xsi:type="dcterms:W3CDTF">2016-05-16T14:52:00Z</dcterms:modified>
</cp:coreProperties>
</file>