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C2ABA" w:rsidRDefault="007C2ABA">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Iraq: How not to overthrow a dictator</w:t>
      </w:r>
    </w:p>
    <w:p w:rsidR="007C2ABA" w:rsidRDefault="007C2ABA">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Rebecca Santana     -    Associated Press    -   August 26, 2011</w:t>
      </w:r>
    </w:p>
    <w:p w:rsidR="007C2ABA" w:rsidRDefault="007C2ABA">
      <w:pPr>
        <w:widowControl w:val="0"/>
        <w:autoSpaceDE w:val="0"/>
        <w:autoSpaceDN w:val="0"/>
        <w:adjustRightInd w:val="0"/>
        <w:spacing w:after="0" w:line="240" w:lineRule="auto"/>
        <w:rPr>
          <w:rFonts w:ascii="Arial" w:hAnsi="Arial" w:cs="Arial"/>
          <w:sz w:val="12"/>
          <w:szCs w:val="12"/>
        </w:rPr>
      </w:pPr>
    </w:p>
    <w:p w:rsidR="007C2ABA" w:rsidRDefault="007C2ABA">
      <w:pPr>
        <w:widowControl w:val="0"/>
        <w:autoSpaceDE w:val="0"/>
        <w:autoSpaceDN w:val="0"/>
        <w:adjustRightInd w:val="0"/>
        <w:spacing w:after="0" w:line="240" w:lineRule="auto"/>
        <w:rPr>
          <w:rFonts w:ascii="Arial" w:hAnsi="Arial" w:cs="Arial"/>
          <w:sz w:val="20"/>
          <w:szCs w:val="20"/>
        </w:rPr>
      </w:pPr>
    </w:p>
    <w:p w:rsidR="007C2ABA" w:rsidRDefault="007C2AB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Iraqis who lived through the U.S.-led invasion that toppled Saddam Hussein see eerie similarities in the scenes of Libyans parading through Tripoli ripping up posters of Moammar Gadhafi.    . . .</w:t>
      </w:r>
    </w:p>
    <w:p w:rsidR="007C2ABA" w:rsidRDefault="007C2ABA">
      <w:pPr>
        <w:widowControl w:val="0"/>
        <w:autoSpaceDE w:val="0"/>
        <w:autoSpaceDN w:val="0"/>
        <w:adjustRightInd w:val="0"/>
        <w:spacing w:after="0" w:line="240" w:lineRule="auto"/>
        <w:rPr>
          <w:rFonts w:ascii="Arial" w:hAnsi="Arial" w:cs="Arial"/>
          <w:sz w:val="16"/>
          <w:szCs w:val="16"/>
        </w:rPr>
      </w:pPr>
    </w:p>
    <w:p w:rsidR="007C2ABA" w:rsidRDefault="007C2ABA">
      <w:pPr>
        <w:widowControl w:val="0"/>
        <w:autoSpaceDE w:val="0"/>
        <w:autoSpaceDN w:val="0"/>
        <w:adjustRightInd w:val="0"/>
        <w:spacing w:after="0" w:line="240" w:lineRule="auto"/>
        <w:rPr>
          <w:rFonts w:ascii="Arial" w:hAnsi="Arial" w:cs="Arial"/>
          <w:sz w:val="16"/>
          <w:szCs w:val="16"/>
        </w:rPr>
      </w:pPr>
    </w:p>
    <w:p w:rsidR="007C2ABA" w:rsidRDefault="007C2AB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Iraq  . . .   between    . . .   Saudi Arabia and    . . .  Iran, essentially became a battleground for the two meddling neighbors, said Michael Hanna of The Century Foundation.  . . . Libya does have tribal divisions that could prove deadly if those with ties to Gadhafi feel excluded.   . . .    Paul Bremer, the head of the American-backed Coalition Provisional Authority    . . .  disbanded the Iraqi Army, leading to tens of thousands of angry Iraqis on the streets and fueling the insurgency.    . . .    Iraq also set an early policy of revenge and not reconciliation. Under a process called de-Baathification started by the Coalition Provisional Authority, Iraqis with ties to Saddam's ruling Baath Party lost their jobs. "Many of the qualified or good people, some of them were the wealth of Iraq, were excluded from their positions," said Iraqi human rights activist Hana Adwar. "If Libyans do this, I fear that will be chaos for the state."</w:t>
      </w:r>
    </w:p>
    <w:p w:rsidR="007C2ABA" w:rsidRDefault="007C2ABA">
      <w:pPr>
        <w:widowControl w:val="0"/>
        <w:autoSpaceDE w:val="0"/>
        <w:autoSpaceDN w:val="0"/>
        <w:adjustRightInd w:val="0"/>
        <w:spacing w:after="0" w:line="240" w:lineRule="auto"/>
        <w:rPr>
          <w:rFonts w:ascii="Arial" w:hAnsi="Arial" w:cs="Arial"/>
          <w:sz w:val="20"/>
          <w:szCs w:val="20"/>
        </w:rPr>
      </w:pPr>
    </w:p>
    <w:p w:rsidR="007C2ABA" w:rsidRDefault="007C2AB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Mahmoud Jibril, the head of Libya's opposition government, told reporters in Paris on Wednesday that his plan for the transition to democracy started with the formation of a national congress to which all Libyan cities would send delegates, and which would select a committee to write a constitution. He said parliamentary elections would follow the constitution within four months, and the parliament speaker will be the interim president. Next will be presidential elections.   . . .</w:t>
      </w:r>
    </w:p>
    <w:p w:rsidR="007C2ABA" w:rsidRDefault="007C2ABA">
      <w:pPr>
        <w:widowControl w:val="0"/>
        <w:autoSpaceDE w:val="0"/>
        <w:autoSpaceDN w:val="0"/>
        <w:adjustRightInd w:val="0"/>
        <w:spacing w:after="0" w:line="240" w:lineRule="auto"/>
        <w:rPr>
          <w:rFonts w:ascii="Arial" w:hAnsi="Arial" w:cs="Arial"/>
          <w:sz w:val="12"/>
          <w:szCs w:val="12"/>
        </w:rPr>
      </w:pPr>
    </w:p>
    <w:p w:rsidR="007C2ABA" w:rsidRDefault="007C2ABA">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---http://www.google.com/hostednews/ap/article/ALeqM5j9SoWjLQO4uc0VjvPCWjxcjpwI9Q?docId=180f15f77f3c4e599ae9dc5a71600fdd</w:t>
      </w:r>
    </w:p>
    <w:p w:rsidR="007C2ABA" w:rsidRDefault="007C2ABA">
      <w:pPr>
        <w:widowControl w:val="0"/>
        <w:autoSpaceDE w:val="0"/>
        <w:autoSpaceDN w:val="0"/>
        <w:adjustRightInd w:val="0"/>
        <w:spacing w:after="0" w:line="240" w:lineRule="auto"/>
        <w:rPr>
          <w:rFonts w:ascii="Times New Roman" w:hAnsi="Times New Roman" w:cs="Times New Roman"/>
          <w:sz w:val="24"/>
          <w:szCs w:val="24"/>
        </w:rPr>
      </w:pPr>
    </w:p>
    <w:p w:rsidR="007C2ABA" w:rsidRDefault="007C2ABA">
      <w:pPr>
        <w:widowControl w:val="0"/>
        <w:autoSpaceDE w:val="0"/>
        <w:autoSpaceDN w:val="0"/>
        <w:adjustRightInd w:val="0"/>
        <w:spacing w:after="0" w:line="240" w:lineRule="auto"/>
        <w:rPr>
          <w:rFonts w:ascii="Times New Roman" w:hAnsi="Times New Roman" w:cs="Times New Roman"/>
          <w:sz w:val="24"/>
          <w:szCs w:val="24"/>
        </w:rPr>
      </w:pPr>
    </w:p>
    <w:p w:rsidR="007C2ABA" w:rsidRDefault="007C2ABA">
      <w:pPr>
        <w:widowControl w:val="0"/>
        <w:autoSpaceDE w:val="0"/>
        <w:autoSpaceDN w:val="0"/>
        <w:adjustRightInd w:val="0"/>
        <w:spacing w:after="0" w:line="240" w:lineRule="auto"/>
        <w:rPr>
          <w:rFonts w:ascii="Times New Roman" w:hAnsi="Times New Roman" w:cs="Times New Roman"/>
          <w:sz w:val="24"/>
          <w:szCs w:val="24"/>
        </w:rPr>
      </w:pPr>
    </w:p>
    <w:p w:rsidR="007C2ABA" w:rsidRDefault="007C2ABA">
      <w:pPr>
        <w:widowControl w:val="0"/>
        <w:autoSpaceDE w:val="0"/>
        <w:autoSpaceDN w:val="0"/>
        <w:adjustRightInd w:val="0"/>
        <w:spacing w:after="0" w:line="240" w:lineRule="auto"/>
        <w:rPr>
          <w:rFonts w:ascii="Times New Roman" w:hAnsi="Times New Roman" w:cs="Times New Roman"/>
          <w:sz w:val="24"/>
          <w:szCs w:val="24"/>
        </w:rPr>
      </w:pPr>
    </w:p>
    <w:p w:rsidR="007C2ABA" w:rsidRDefault="007C2ABA">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Book showing Ikea founder had deeper Nazi ties makes waves</w:t>
      </w:r>
    </w:p>
    <w:p w:rsidR="007C2ABA" w:rsidRDefault="007C2ABA">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Nina Larson    -    AFP   -    August 25, 2011</w:t>
      </w:r>
    </w:p>
    <w:p w:rsidR="007C2ABA" w:rsidRDefault="007C2ABA">
      <w:pPr>
        <w:widowControl w:val="0"/>
        <w:autoSpaceDE w:val="0"/>
        <w:autoSpaceDN w:val="0"/>
        <w:adjustRightInd w:val="0"/>
        <w:spacing w:after="0" w:line="240" w:lineRule="auto"/>
        <w:rPr>
          <w:rFonts w:ascii="Arial" w:hAnsi="Arial" w:cs="Arial"/>
          <w:sz w:val="12"/>
          <w:szCs w:val="12"/>
        </w:rPr>
      </w:pPr>
    </w:p>
    <w:p w:rsidR="007C2ABA" w:rsidRDefault="007C2ABA">
      <w:pPr>
        <w:widowControl w:val="0"/>
        <w:autoSpaceDE w:val="0"/>
        <w:autoSpaceDN w:val="0"/>
        <w:adjustRightInd w:val="0"/>
        <w:spacing w:after="0" w:line="240" w:lineRule="auto"/>
        <w:rPr>
          <w:rFonts w:ascii="Arial" w:hAnsi="Arial" w:cs="Arial"/>
          <w:sz w:val="20"/>
          <w:szCs w:val="20"/>
        </w:rPr>
      </w:pPr>
    </w:p>
    <w:p w:rsidR="007C2ABA" w:rsidRDefault="007C2AB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founder of Ikea admitted long ago he foolishly flirted with Nazism in his youth   . . .  but a book published this week by journalist Elisabeth Aasbrink quotes Kamprad in an interview last year still hailing the Swedish fascist leader Per Engdahl.</w:t>
      </w:r>
    </w:p>
    <w:p w:rsidR="007C2ABA" w:rsidRDefault="007C2ABA">
      <w:pPr>
        <w:widowControl w:val="0"/>
        <w:autoSpaceDE w:val="0"/>
        <w:autoSpaceDN w:val="0"/>
        <w:adjustRightInd w:val="0"/>
        <w:spacing w:after="0" w:line="240" w:lineRule="auto"/>
        <w:rPr>
          <w:rFonts w:ascii="Arial" w:hAnsi="Arial" w:cs="Arial"/>
          <w:sz w:val="20"/>
          <w:szCs w:val="20"/>
        </w:rPr>
      </w:pPr>
    </w:p>
    <w:p w:rsidR="007C2ABA" w:rsidRDefault="007C2AB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"That was perhaps what was most surprising," Aasbrink told AFP. "He has always said he got involved due to teenage confusion, but actually in August last year he was still loyal to this fascist leader." "He told me: 'He (Engdahl) was a great human being and I will maintain that as long as I live'," she said.    . . .</w:t>
      </w:r>
    </w:p>
    <w:p w:rsidR="007C2ABA" w:rsidRDefault="007C2ABA">
      <w:pPr>
        <w:widowControl w:val="0"/>
        <w:autoSpaceDE w:val="0"/>
        <w:autoSpaceDN w:val="0"/>
        <w:adjustRightInd w:val="0"/>
        <w:spacing w:after="0" w:line="240" w:lineRule="auto"/>
        <w:rPr>
          <w:rFonts w:ascii="Arial" w:hAnsi="Arial" w:cs="Arial"/>
          <w:sz w:val="16"/>
          <w:szCs w:val="16"/>
        </w:rPr>
      </w:pPr>
    </w:p>
    <w:p w:rsidR="007C2ABA" w:rsidRDefault="007C2ABA">
      <w:pPr>
        <w:widowControl w:val="0"/>
        <w:autoSpaceDE w:val="0"/>
        <w:autoSpaceDN w:val="0"/>
        <w:adjustRightInd w:val="0"/>
        <w:spacing w:after="0" w:line="240" w:lineRule="auto"/>
        <w:rPr>
          <w:rFonts w:ascii="Arial" w:hAnsi="Arial" w:cs="Arial"/>
          <w:sz w:val="16"/>
          <w:szCs w:val="16"/>
        </w:rPr>
      </w:pPr>
    </w:p>
    <w:p w:rsidR="007C2ABA" w:rsidRDefault="007C2AB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Sweden's intelligence police Saepo had started a file on him in 1943, when he was 17, titled "Nazi", she said. "They obviously thought he was Nazi enough to create a file," she said, adding she had been disappointed not to get access to possible file documents from after 1949 to probe how long Kamprad's link to the SSS had lasted.    . . .   Aasbrink says she has received a lot of support, but also a number of angry letters and emails from people upset she was tarnishing a man widely respected for spreading a positive image of Sweden in the world.    . . .</w:t>
      </w:r>
    </w:p>
    <w:p w:rsidR="007C2ABA" w:rsidRDefault="007C2ABA">
      <w:pPr>
        <w:widowControl w:val="0"/>
        <w:autoSpaceDE w:val="0"/>
        <w:autoSpaceDN w:val="0"/>
        <w:adjustRightInd w:val="0"/>
        <w:spacing w:after="0" w:line="240" w:lineRule="auto"/>
        <w:rPr>
          <w:rFonts w:ascii="Arial" w:hAnsi="Arial" w:cs="Arial"/>
          <w:sz w:val="12"/>
          <w:szCs w:val="12"/>
        </w:rPr>
      </w:pPr>
    </w:p>
    <w:p w:rsidR="007C2ABA" w:rsidRDefault="007C2ABA">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ab/>
        <w:t>---http://www.google.com/hostednews/afp/article/ALeqM5jQvbUiDWRc4T-t3w926KRj9ZWLow?docId=CNG.45727151c364895d7a5d0eec10fcf733.01</w:t>
      </w:r>
    </w:p>
    <w:p w:rsidR="007C2ABA" w:rsidRDefault="007C2ABA">
      <w:pPr>
        <w:widowControl w:val="0"/>
        <w:autoSpaceDE w:val="0"/>
        <w:autoSpaceDN w:val="0"/>
        <w:adjustRightInd w:val="0"/>
        <w:spacing w:after="0" w:line="240" w:lineRule="auto"/>
        <w:rPr>
          <w:rFonts w:ascii="Times New Roman" w:hAnsi="Times New Roman" w:cs="Times New Roman"/>
          <w:sz w:val="20"/>
          <w:szCs w:val="20"/>
        </w:rPr>
      </w:pPr>
    </w:p>
    <w:p w:rsidR="007C2ABA" w:rsidRDefault="007C2ABA">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lastRenderedPageBreak/>
        <w:t>Clinton calls for democratic 'new Libya'</w:t>
      </w:r>
    </w:p>
    <w:p w:rsidR="007C2ABA" w:rsidRDefault="007C2AB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AFP    -    August 25, 2011</w:t>
      </w:r>
    </w:p>
    <w:p w:rsidR="007C2ABA" w:rsidRDefault="007C2ABA">
      <w:pPr>
        <w:widowControl w:val="0"/>
        <w:autoSpaceDE w:val="0"/>
        <w:autoSpaceDN w:val="0"/>
        <w:adjustRightInd w:val="0"/>
        <w:spacing w:after="0" w:line="240" w:lineRule="auto"/>
        <w:rPr>
          <w:rFonts w:ascii="Arial" w:hAnsi="Arial" w:cs="Arial"/>
          <w:sz w:val="20"/>
          <w:szCs w:val="20"/>
        </w:rPr>
      </w:pPr>
    </w:p>
    <w:p w:rsidR="007C2ABA" w:rsidRDefault="007C2ABA">
      <w:pPr>
        <w:widowControl w:val="0"/>
        <w:autoSpaceDE w:val="0"/>
        <w:autoSpaceDN w:val="0"/>
        <w:adjustRightInd w:val="0"/>
        <w:spacing w:after="0" w:line="240" w:lineRule="auto"/>
        <w:rPr>
          <w:rFonts w:ascii="Arial" w:hAnsi="Arial" w:cs="Arial"/>
          <w:sz w:val="20"/>
          <w:szCs w:val="20"/>
        </w:rPr>
      </w:pPr>
    </w:p>
    <w:p w:rsidR="007C2ABA" w:rsidRDefault="007C2AB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The United States and its allies have recognized the rebels' National Transitional Council (NTC) as the country's de facto government.   . . .  </w:t>
      </w:r>
    </w:p>
    <w:p w:rsidR="007C2ABA" w:rsidRDefault="007C2ABA">
      <w:pPr>
        <w:widowControl w:val="0"/>
        <w:autoSpaceDE w:val="0"/>
        <w:autoSpaceDN w:val="0"/>
        <w:adjustRightInd w:val="0"/>
        <w:spacing w:after="0" w:line="240" w:lineRule="auto"/>
        <w:rPr>
          <w:rFonts w:ascii="Arial" w:hAnsi="Arial" w:cs="Arial"/>
          <w:sz w:val="16"/>
          <w:szCs w:val="16"/>
        </w:rPr>
      </w:pPr>
    </w:p>
    <w:p w:rsidR="007C2ABA" w:rsidRDefault="007C2ABA">
      <w:pPr>
        <w:widowControl w:val="0"/>
        <w:autoSpaceDE w:val="0"/>
        <w:autoSpaceDN w:val="0"/>
        <w:adjustRightInd w:val="0"/>
        <w:spacing w:after="0" w:line="240" w:lineRule="auto"/>
        <w:rPr>
          <w:rFonts w:ascii="Arial" w:hAnsi="Arial" w:cs="Arial"/>
          <w:sz w:val="16"/>
          <w:szCs w:val="16"/>
        </w:rPr>
      </w:pPr>
    </w:p>
    <w:p w:rsidR="007C2ABA" w:rsidRDefault="007C2ABA">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UN Security Council released $1.5 billion of seized Libyan assets   . . .  South Africa   . . .   feared the release of the assets from US banks would amount to international recognition of the rebels. Neither South Africa nor the African Union has recognized the NTC.</w:t>
      </w:r>
    </w:p>
    <w:p w:rsidR="007C2ABA" w:rsidRDefault="007C2ABA">
      <w:pPr>
        <w:widowControl w:val="0"/>
        <w:autoSpaceDE w:val="0"/>
        <w:autoSpaceDN w:val="0"/>
        <w:adjustRightInd w:val="0"/>
        <w:spacing w:after="0" w:line="240" w:lineRule="auto"/>
        <w:rPr>
          <w:rFonts w:ascii="Arial" w:hAnsi="Arial" w:cs="Arial"/>
          <w:sz w:val="12"/>
          <w:szCs w:val="12"/>
        </w:rPr>
      </w:pPr>
    </w:p>
    <w:p w:rsidR="007C2ABA" w:rsidRDefault="007C2ABA">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---http://www.google.com/hostednews/afp/article/ALeqM5joO2pcPGkG090ctK4zGL3r09auHg?docId=CNG.beb28d59410269b2326ae5ba2e5f2575.51</w:t>
      </w:r>
    </w:p>
    <w:p w:rsidR="007C2ABA" w:rsidRDefault="007C2ABA">
      <w:pPr>
        <w:widowControl w:val="0"/>
        <w:autoSpaceDE w:val="0"/>
        <w:autoSpaceDN w:val="0"/>
        <w:adjustRightInd w:val="0"/>
        <w:spacing w:after="0" w:line="240" w:lineRule="auto"/>
        <w:rPr>
          <w:rFonts w:ascii="Arial" w:hAnsi="Arial" w:cs="Arial"/>
          <w:sz w:val="20"/>
          <w:szCs w:val="20"/>
        </w:rPr>
      </w:pPr>
    </w:p>
    <w:p w:rsidR="007C2ABA" w:rsidRDefault="007C2ABA">
      <w:pPr>
        <w:widowControl w:val="0"/>
        <w:autoSpaceDE w:val="0"/>
        <w:autoSpaceDN w:val="0"/>
        <w:adjustRightInd w:val="0"/>
        <w:spacing w:after="0" w:line="240" w:lineRule="auto"/>
        <w:rPr>
          <w:rFonts w:ascii="Arial" w:hAnsi="Arial" w:cs="Arial"/>
          <w:sz w:val="20"/>
          <w:szCs w:val="20"/>
        </w:rPr>
      </w:pPr>
    </w:p>
    <w:p w:rsidR="007C2ABA" w:rsidRDefault="007C2ABA">
      <w:pPr>
        <w:widowControl w:val="0"/>
        <w:autoSpaceDE w:val="0"/>
        <w:autoSpaceDN w:val="0"/>
        <w:adjustRightInd w:val="0"/>
        <w:spacing w:after="0" w:line="240" w:lineRule="auto"/>
        <w:rPr>
          <w:rFonts w:ascii="Arial" w:hAnsi="Arial" w:cs="Arial"/>
          <w:sz w:val="20"/>
          <w:szCs w:val="20"/>
        </w:rPr>
      </w:pPr>
    </w:p>
    <w:p w:rsidR="007C2ABA" w:rsidRDefault="007C2ABA">
      <w:pPr>
        <w:widowControl w:val="0"/>
        <w:autoSpaceDE w:val="0"/>
        <w:autoSpaceDN w:val="0"/>
        <w:adjustRightInd w:val="0"/>
        <w:spacing w:after="0" w:line="240" w:lineRule="auto"/>
        <w:rPr>
          <w:rFonts w:ascii="Arial" w:hAnsi="Arial" w:cs="Arial"/>
          <w:sz w:val="20"/>
          <w:szCs w:val="20"/>
        </w:rPr>
      </w:pPr>
    </w:p>
    <w:p w:rsidR="007C2ABA" w:rsidRDefault="007C2ABA">
      <w:pPr>
        <w:widowControl w:val="0"/>
        <w:autoSpaceDE w:val="0"/>
        <w:autoSpaceDN w:val="0"/>
        <w:adjustRightInd w:val="0"/>
        <w:spacing w:after="0" w:line="240" w:lineRule="auto"/>
        <w:rPr>
          <w:rFonts w:ascii="Arial" w:hAnsi="Arial" w:cs="Arial"/>
          <w:sz w:val="20"/>
          <w:szCs w:val="20"/>
        </w:rPr>
      </w:pPr>
    </w:p>
    <w:p w:rsidR="007C2ABA" w:rsidRDefault="007C2ABA">
      <w:pPr>
        <w:widowControl w:val="0"/>
        <w:autoSpaceDE w:val="0"/>
        <w:autoSpaceDN w:val="0"/>
        <w:adjustRightInd w:val="0"/>
        <w:spacing w:after="0" w:line="240" w:lineRule="auto"/>
        <w:rPr>
          <w:rFonts w:ascii="Arial" w:hAnsi="Arial" w:cs="Arial"/>
          <w:sz w:val="20"/>
          <w:szCs w:val="20"/>
        </w:rPr>
      </w:pPr>
    </w:p>
    <w:p w:rsidR="007C2ABA" w:rsidRDefault="007C2ABA">
      <w:pPr>
        <w:widowControl w:val="0"/>
        <w:autoSpaceDE w:val="0"/>
        <w:autoSpaceDN w:val="0"/>
        <w:adjustRightInd w:val="0"/>
        <w:spacing w:after="0" w:line="240" w:lineRule="auto"/>
        <w:rPr>
          <w:rFonts w:ascii="Arial" w:hAnsi="Arial" w:cs="Arial"/>
          <w:sz w:val="20"/>
          <w:szCs w:val="20"/>
        </w:rPr>
      </w:pPr>
    </w:p>
    <w:p w:rsidR="007C2ABA" w:rsidRDefault="007C2ABA">
      <w:pPr>
        <w:widowControl w:val="0"/>
        <w:autoSpaceDE w:val="0"/>
        <w:autoSpaceDN w:val="0"/>
        <w:adjustRightInd w:val="0"/>
        <w:spacing w:after="0" w:line="240" w:lineRule="auto"/>
        <w:rPr>
          <w:rFonts w:ascii="Arial" w:hAnsi="Arial" w:cs="Arial"/>
          <w:sz w:val="20"/>
          <w:szCs w:val="20"/>
        </w:rPr>
      </w:pPr>
    </w:p>
    <w:p w:rsidR="007C2ABA" w:rsidRDefault="007C2ABA">
      <w:pPr>
        <w:widowControl w:val="0"/>
        <w:autoSpaceDE w:val="0"/>
        <w:autoSpaceDN w:val="0"/>
        <w:adjustRightInd w:val="0"/>
        <w:spacing w:after="0" w:line="240" w:lineRule="auto"/>
        <w:rPr>
          <w:rFonts w:ascii="Times New Roman" w:hAnsi="Times New Roman" w:cs="Times New Roman"/>
          <w:sz w:val="34"/>
          <w:szCs w:val="34"/>
        </w:rPr>
      </w:pP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t>Yours Truly,</w:t>
      </w:r>
    </w:p>
    <w:p w:rsidR="007C2ABA" w:rsidRDefault="007C2ABA">
      <w:pPr>
        <w:widowControl w:val="0"/>
        <w:autoSpaceDE w:val="0"/>
        <w:autoSpaceDN w:val="0"/>
        <w:adjustRightInd w:val="0"/>
        <w:spacing w:after="0" w:line="240" w:lineRule="auto"/>
        <w:rPr>
          <w:rFonts w:ascii="Times New Roman" w:hAnsi="Times New Roman" w:cs="Times New Roman"/>
          <w:sz w:val="34"/>
          <w:szCs w:val="34"/>
        </w:rPr>
      </w:pPr>
    </w:p>
    <w:p w:rsidR="007C2ABA" w:rsidRDefault="007C2ABA">
      <w:pPr>
        <w:widowControl w:val="0"/>
        <w:autoSpaceDE w:val="0"/>
        <w:autoSpaceDN w:val="0"/>
        <w:adjustRightInd w:val="0"/>
        <w:spacing w:after="0" w:line="240" w:lineRule="auto"/>
        <w:rPr>
          <w:rFonts w:ascii="Times New Roman" w:hAnsi="Times New Roman" w:cs="Times New Roman"/>
          <w:sz w:val="34"/>
          <w:szCs w:val="34"/>
        </w:rPr>
      </w:pP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t>The Black Dragon</w:t>
      </w:r>
    </w:p>
    <w:sectPr w:rsidR="007C2ABA" w:rsidSect="007C2ABA">
      <w:headerReference w:type="default" r:id="rId6"/>
      <w:footerReference w:type="default" r:id="rId7"/>
      <w:pgSz w:w="12240" w:h="15840"/>
      <w:pgMar w:top="1440" w:right="1440" w:bottom="1440" w:left="1440" w:header="720" w:footer="1358"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C2ABA" w:rsidRDefault="007C2ABA" w:rsidP="007C2ABA">
      <w:pPr>
        <w:spacing w:after="0" w:line="240" w:lineRule="auto"/>
      </w:pPr>
      <w:r>
        <w:separator/>
      </w:r>
    </w:p>
  </w:endnote>
  <w:endnote w:type="continuationSeparator" w:id="0">
    <w:p w:rsidR="007C2ABA" w:rsidRDefault="007C2ABA" w:rsidP="007C2AB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2ABA" w:rsidRDefault="007C2ABA">
    <w:pPr>
      <w:widowControl w:val="0"/>
      <w:tabs>
        <w:tab w:val="center" w:pos="4320"/>
        <w:tab w:val="right" w:pos="8640"/>
      </w:tabs>
      <w:autoSpaceDE w:val="0"/>
      <w:autoSpaceDN w:val="0"/>
      <w:adjustRightInd w:val="0"/>
      <w:spacing w:after="0" w:line="240" w:lineRule="auto"/>
      <w:rPr>
        <w:rFonts w:ascii="Times New Roman" w:hAnsi="Times New Roman" w:cs="Times New Roman"/>
        <w:sz w:val="24"/>
        <w:szCs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C2ABA" w:rsidRDefault="007C2ABA" w:rsidP="007C2ABA">
      <w:pPr>
        <w:spacing w:after="0" w:line="240" w:lineRule="auto"/>
      </w:pPr>
      <w:r>
        <w:separator/>
      </w:r>
    </w:p>
  </w:footnote>
  <w:footnote w:type="continuationSeparator" w:id="0">
    <w:p w:rsidR="007C2ABA" w:rsidRDefault="007C2ABA" w:rsidP="007C2AB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2ABA" w:rsidRDefault="007C2ABA">
    <w:pPr>
      <w:widowControl w:val="0"/>
      <w:tabs>
        <w:tab w:val="center" w:pos="4320"/>
        <w:tab w:val="right" w:pos="8640"/>
      </w:tabs>
      <w:autoSpaceDE w:val="0"/>
      <w:autoSpaceDN w:val="0"/>
      <w:adjustRightInd w:val="0"/>
      <w:spacing w:after="0" w:line="240" w:lineRule="auto"/>
      <w:rPr>
        <w:rFonts w:ascii="Times New Roman" w:hAnsi="Times New Roman" w:cs="Times New Roman"/>
        <w:color w:val="C0C0C0"/>
        <w:sz w:val="24"/>
        <w:szCs w:val="24"/>
      </w:rPr>
    </w:pPr>
    <w:r>
      <w:rPr>
        <w:rFonts w:ascii="Times New Roman" w:hAnsi="Times New Roman" w:cs="Times New Roman"/>
        <w:color w:val="C0C0C0"/>
        <w:sz w:val="24"/>
        <w:szCs w:val="24"/>
      </w:rPr>
      <w:t>Gen Dist</w:t>
    </w:r>
    <w:r>
      <w:rPr>
        <w:rFonts w:ascii="Times New Roman" w:hAnsi="Times New Roman" w:cs="Times New Roman"/>
        <w:color w:val="C0C0C0"/>
        <w:sz w:val="24"/>
        <w:szCs w:val="24"/>
      </w:rPr>
      <w:tab/>
    </w:r>
    <w:r>
      <w:rPr>
        <w:rFonts w:ascii="Times New Roman" w:hAnsi="Times New Roman" w:cs="Times New Roman"/>
        <w:color w:val="C0C0C0"/>
        <w:sz w:val="24"/>
        <w:szCs w:val="24"/>
      </w:rPr>
      <w:tab/>
    </w:r>
    <w:r>
      <w:rPr>
        <w:rFonts w:ascii="Times New Roman" w:hAnsi="Times New Roman" w:cs="Times New Roman"/>
        <w:color w:val="C0C0C0"/>
        <w:sz w:val="24"/>
        <w:szCs w:val="24"/>
      </w:rPr>
      <w:pgNum/>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C2ABA"/>
    <w:rsid w:val="00630FC5"/>
    <w:rsid w:val="007C2ABA"/>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590</Words>
  <Characters>3367</Characters>
  <Application>Microsoft Office Word</Application>
  <DocSecurity>0</DocSecurity>
  <Lines>28</Lines>
  <Paragraphs>7</Paragraphs>
  <ScaleCrop>false</ScaleCrop>
  <Company/>
  <LinksUpToDate>false</LinksUpToDate>
  <CharactersWithSpaces>3950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Visa</cp:lastModifiedBy>
  <cp:revision>2</cp:revision>
  <dcterms:created xsi:type="dcterms:W3CDTF">2019-06-04T00:19:00Z</dcterms:created>
  <dcterms:modified xsi:type="dcterms:W3CDTF">2019-06-04T00:19:00Z</dcterms:modified>
</cp:coreProperties>
</file>