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Overthrowing the 1%</w:t>
      </w:r>
    </w:p>
    <w:p w:rsidR="004D0493" w:rsidRDefault="004D049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Glen T. Martin     -    Radford      -     Nov. 2011</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1% own or control all the systems of the Earth.</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and foremost, they control the macro-economics of the world, which ultimately means they control, directly or indirectly, the communications of the world, the health care services of the world, the food and agricultural services, the transportation, the mining, energy, and industrial processes of the world.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facilitate and consolidate their control over everything, they colonize the governments and political processes around the world, so that most politicians and legislators serve their interests. To enforce the laws and regulations tailored to suit their interests, they colonize the militaries and police forces of the world. They are insatiable in their greed for money, power, and control. They have most of the world’s resources and assets in their control and they want more: they want it all.</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use the imperial hegemon, the immense military and economic power of the United States, to enforce their global system of domination and exploitation upon the hapless peoples of the planet. They cannot stand, as Noam Chomsky has repeatedly pointed out, any nation or people attempting to take independent economic initiatives. The threat of a good example, the threat that some group might create a decent life for itself outside their system, is utterly intolerable to them. The world is so fragmented and divided that it is easy for them to target independent initiatives in Chile, Haiti, Nicaragua, Angola, Venezuela or elsewhere and crush any moves toward freedom.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Great Depression, the New Deal was implemented within the US in order to prevent a possible socialist revolution.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1% agreed to pension plans, social security, graduated income tax, employer health care systems, and relatively weak economic regulations in return for the silence and complicity of the 99% in the US with this global system of domination and exploitation.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interests of its ruling class, U.S. forces proceeded to destroy emerging democracies in Guatemala and Iran in 1954, and instituted military repression in those countries. For the next six decades, the US continued to overthrow, subvert, invade, or destroy progressive governments and social movements worldwide, largely with the tacit complicity of the American people who were doing OK because of their New Deal.</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1980, when Ronald Reagan came to power as their favored candidate, the 1% had realized that they had so much power, and that the American people were so passive and propagandized, that they no longer had to abide by the New Deal to prevent a socialist revolution. Their craving to have it all, to dominate everything on the Earth, came to the fore again and they began a systematic assault on the people of the U.S. – fabricating ever new terrorist threats to control our minds, destroying the manufacturing base of the country in favor of an economic "financialization" that produces nothing but windfalls for the super-rich, increasing militarization to solidify their global control over the planet, and attacking jobs, wages, benefits, social security, and health care at home.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Occupy Wall Street represents the awakening of a portion of the 99% within the US to a spirit of rebellion and resistance against this nightmare of totalitarian domination by the 1%. It has spread beyond the U.S., largely to other first world countries, but the stirrings of a global movement can be heard as far away as Egypt, Tunisia, and Bangladesh. The system of domination is a world system.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1% who dominate the U.S. use that domination as a mechanism for imperial exploitation of the planet. The struggle is worldwide and not limited to individual nations.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 current system of domination uses the fragmented system of nations to divide and conquer.</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invade Afghanistan and no other states and few people around the world come to the aid of Afghanistan. They destroy Libya because the ruler of Libya was a vocal critic of the US and attempting to keep Africa’s resources for the benefit of Africans.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almost no one comes to the aid of the Libyan people. The fragmented system of nations is the perfect mechanism for keeping the citizens of Earth enslaved to the 1%.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http://www.radford.edu/~gmartin/overthrowing_the_1.htm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American Empire and the Struggle for Human Liberation</w:t>
      </w:r>
    </w:p>
    <w:p w:rsidR="004D0493" w:rsidRDefault="004D049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Glen T. Martin     -    Radford      </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Empire endeavors to extend its tentacles, becoming ever more irrational and dangerous, while the peoples of Earth long for freedom, survival, and a new beginning.</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World War Two, top secret planners in the U.S. government understood that the U.S. was the world’s sole remaining superpower. As Noam Chomsky points out, they spoke of the "grand area" under U.S. military and economic hegemony that could be used by transnational investors to maximize profits through exploiting the cheap resources and labor of subject peoples. [What Uncle Sam Really Wants, Odonian Press, 1996] Soon, these planners had to contend with the Soviet Union   . . .   But to many in Washington this was a great boon.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fantasy of a worldwide Communist conspiracy bent on destroying freedom and imposing "a Marxist-Leninist dungeon" on the world served as a perfect cover for militarily and economically extending a brutal, U.S. centered, system of domination throughout South Asia, Africa, and Latin America.</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Michael Parenti points out, democratically elected governments that attempted economic reform were overthrown or subverted in dozens of countries, while dictatorships that opened their people up to capitalist exploitation were supported with weapons and training, and while military attacks were mounted against "Vietnam, the Dominican Republic, North Korea, Laos, Cambodia, Lebanon, Grenada, Panama, Libya, Iraq, and Somalia, sowing varying degrees of death and destruction." [Against Empire, 1995, and The Face of Imperialism, Paradigm Publishers, 2011]</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Project for the New American Century (PNAC) group, who came to power in Washington under the George W. Bush regime, openly planned for a military and economic empire encompassing the entire planet, now that the "Soviet threat" had disintegrated.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Whether they were behind the attacks of 9/11 or not, their plan clearly benefited tremendously from these attacks. The aftermath of these attacks allowed them to impose an ever-greater national security state on the U.S., slashing constitutional liberties and instituting a 1984-like systematic surveillance of American citizens.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aftermath of these attacks also allowed them to invade Afghanistan and Iraq, to establish ever-more military bases in the former Soviet satellite countries, to destroy the independent regime in </w:t>
      </w:r>
      <w:r>
        <w:rPr>
          <w:rFonts w:ascii="Arial" w:hAnsi="Arial" w:cs="Arial"/>
          <w:sz w:val="20"/>
          <w:szCs w:val="20"/>
        </w:rPr>
        <w:lastRenderedPageBreak/>
        <w:t>Libya, to create AFRICOM to militarily control Africa (countering the large-scale Chinese investments there), and to refurbish their military encirclement of Latin America to counter rebellious movements against U.S. corporate and military domination.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advocates of empire have rushed to place the recent revolutions in technology into the service of their system of domination, building an air force of deadly pilotless drones to patrol the skies of victim peoples around the world, and fielding high tech "special forces" in dozens of countries to assassinate and disappear any who appear to them as "enemy combatants" against the darkness of their totalitarian, global empire.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have spent hundreds of billions of dollars attempting to militarize space in order to control the entire planet with impunity. They refer to space as "the ultimate high ground," which they openly intend to control unilaterally, preventing all other nations from placing weapons in space. They have spent hundreds of billions in attempting to create anti-ballistic missile shields, which, as Russian President Putin pointed out in his 2008 Munich speech, would give the U.S. the power of preemptive nuclear strike against any other nuclear weapons possessing nation.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empire has its costs, immense costs, to human beings and the progress of civilization. The Roman Empire came at the destruction of the Roman Republic, and the American Empire has come at the cost of the American Republic, as Chalmers Johnson and others have pointed out.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needs today are met even less than they were under the more regulated capitalist regime that existed in the U.S. after the New Deal. Hundreds of millions struggle in hideous slums, in nearly every large city on Earth, with their most basic necessities unfulfilled. The giant banking cartels have prevailed, with their system of debt-money making all governments beholden to them and placing the peoples of Earth into massive debt, an entirely unnecessary system of totalitarian control over the fate of the Earth, as Ellen Brown has made clear. [Web of Debt, Third Millennium Press. 2007]</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ideals of democracy everywhere have become a joke, mere empty forms and useless elections of pre-chosen candidates    . . .    The population at the center of the empire is subjected to the most intense propaganda through the corporate news media and Pentagon strategists      . . .     The Arab spring takes place, and already the immense resources of the empire are directed toward those countries, manipulating and undermining the desire for true democracy with propaganda, disinformation, and assassinations.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entire idea of an Arab spring is coopted to allow the destruction of Libya, which had long been a critic of U.S. imperialism and a defender of an independent African Union.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empire will not prevail.     . . .    Everywhere in the world, in every country, there are people who struggle, in the name of our common dignity and humanity, against the darkness of the empire.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World disorder   . . .    is loved by the denizens of empire. For they can divide and conquer. They can economically destabilize entire nations and then force "structural adjustment" programs on them that cause immense suffering to the people, as they have done in dozens of locations worldwide.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can exacerbate ethnic hatred as they did within the former Yugoslavia in order to prepare the way for their bombing and destruction of that country.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can establish camps for terrorist butchers in one lackey state, as they did in Honduras during the 1980s, and send them across the border to torture, rape, and maim the victim population who have rebelled against the empire, as they did in Nicaragua.</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can blockade and starve an entire nation economically, like they have done to Cuba since 1962, and no other nation will dare come to Cuba’s aid for fear of similar treatment.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do not want to eliminate the variety of nations    . . .    But the absolute   . . .  borders     . . .    cannot endure. These are the very building blocks of empire.    . . .    </w:t>
      </w:r>
    </w:p>
    <w:p w:rsidR="004D0493" w:rsidRDefault="004D0493">
      <w:pPr>
        <w:widowControl w:val="0"/>
        <w:autoSpaceDE w:val="0"/>
        <w:autoSpaceDN w:val="0"/>
        <w:adjustRightInd w:val="0"/>
        <w:spacing w:after="0" w:line="240" w:lineRule="auto"/>
        <w:rPr>
          <w:rFonts w:ascii="Times New Roman" w:hAnsi="Times New Roman" w:cs="Times New Roman"/>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http://www.radford.edu/~gmartin/american.empire.and.struggle.for.htm</w:t>
      </w: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Decent World Order Cannot Come from Disorder: The Elements of Global Order and Disorder</w:t>
      </w:r>
    </w:p>
    <w:p w:rsidR="004D0493" w:rsidRDefault="004D049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Glen T. Martin    -     Presentation at the 12th International Conference of Chief Justices of the World      -       Dec.10, 2011</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cannot create a civilized and humane social order from false premises   . . .   The false premises of the present world logically imply disorder and empirically result in massive planetary disorder.</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Planetary political affairs must begin with true premises, which imply order.   . . .    The principles of political life are the first principles from which all order and civilized human relationships derive. Order derives from true premises. Disorder cannot be reformed.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global economic system and the system of sovereign nation-states violate the universality of human rights and dignity.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economic system operates as if economics were a set of inviolable quasi-scientific laws (supply and demand, "free market," etc.), with the result that two billion of the Earth’s population live on less than two US dollars per day. Their human rights and dignity are violated by this system of division and fragmentation that ignores their humanity by making possible economic theft, systemic exploitation, commodification (turning human beings into market commodities), and consequent dehumanization.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Similarly, the system of sovereign nation-states divides the planet into approximately 193 independent territories    . . .   All so-called "international laws" are merely voluntary treaties   . . .  under such a system the stronger dominate and exploit the weaker. Small or weaker nations are coerced into accepting ‘laws,’ including trade and monetary rules, imposed by the powerful nations and their financial institutions.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principle of national sovereignty fragments the world      . . .     Nations recognize no law above themselves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Under the disorder of sovereign nation-states, the world is fragmented into competing territories violating the fundamental principle of political order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From the disorder of capitalism and sovereign nations, order can never follow.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promoting the greatest happiness of the greatest number of people fails in a number of ways, including the issue of means and ends.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Order cannot come from disorder. True conclusions cannot derive from false premises. The false premises of global capitalism and so-called ‘sovereign’ nation-states cannot provide the basis for an evolution of truth with regard to the human condition or human political affairs. The disorder must be abandoned    . . .     In its place there must be a founded society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http://www.radford.edu/~gmartin/Order.not.from.disorder</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Drones and Terror Wars: Attacking the Heart of Civilization Itself and What We Can Do About It</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Glen T. Martin      -    Radford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Bureau of Investigative Journalism has calculated that the CIA drone wars in Pakistan have killed or crippled some 160 children in the past year alone.   The Guardian UK reported in May 2012 that “since 2004 between 2,464 and 3,145 people have been killed by US drone attacks in Pakistan, of whom up to 828 were civilians (535 under Obama) and 175 children.”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remotely operated death machines, in fact, are merely an extension of the US policy developed since the 1960s of targeted assassinations of suspected enemies worldwide.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Vietnam era, the Pentagon understood that the traditional concept of sovereign nations confronting one another as warriors (as had happened in WWII) was not an effective strategy to deal with guerrilla warfare conducted by people resisting foreign economic and military domination.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had to be trained in special ops teams that subverted “enemy” plans, assassinated persons supporting guerrillas (i.e. civilians), or kidnapped and tortured people associated with the “enemy” to extract information that could lead to further kidnapping or assassinations.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initially covert and top secret practice (top secret because it was dirty and barbaric) has been transformed after 911 into official US policy, a policy that now strikes at the very heart of human civilization.  The barbaric practice that once needed to be covered up as top-secret has now become official government policy, with tremendous implications for human life on this planet.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high officials in the US government who formulated the Project for the New American Century Document[vii] in the late 1990s envisioned the 21st Century as “the American Century” with military domination of the entire world by the US.  Yet the document stated that the American people would not go along with the “sacrifice” and immense military expansion this required unless they experienced “a new Pearl Harbor,” some attack on American soil so devastating that people would be mobilized to support perpetual war and militarism.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most conveniently happened in September 2001. Civil liberties were soon curtailed and habeas corpus eliminated even for US citizens if the government suspected they were associated with “terrorism.”  Universal surveillance was soon implemented, and a perpetual war on terror announced that required military intervention anywhere in the world at any time indefinitely into the future.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policy has been transformed, therefore, from a top secret clandestine policy of black op assassination, kidnapping, torture, and murder developed in the 1960s to an official, publically announced war on human civilization and the rule of law.</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Due process of law has been abandoned for the barbarity of arbitrarily killing anyone suspected of being the “enemy.”      . . .      The very concept of due process of law has been abandoned by the US government.</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fact that American citizens are not exempted is merely a consequence of the barbaric logic of this policy. For “war” is precisely the opposite of the rule of law. It dispenses with human rights, human dignity, and human protection under the law to simply kill and destroy whomever is perceived as opposing its power and domination.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2006 book Globalistan: How the Globalized World Is Dissolving Into Liquid War, internationally known journalist Pepe Escobar details the worldwide devastation caused by the US in its attempt to enforce and secure its global economic and military empire.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only are whole populations deprived of due process of law by US supported dictators, and not only are whole populations such as the Palestinians subjected to genocidal conditions by the US and its ally Israel, but the resistance efforts of the starving and hungry peoples of super-exploited countries must be crushed by the US training of military oppressors in their respective countries or by direct drone or special forces assassinations by the US military itself.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is descending into “liquid war” by these policies, Escobar repeatedly shows, and the due process rule of democratic law is entirely gone from our conceptual framework except as Orwellian double-speak.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Costa Rica, which abolished its military long ago, remains a rogue state since it recognizes only those laws above itself that it voluntarily agrees with.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---http://www.radford.edu/~gmartin/Drones.Terror%20Wars.GTM.htm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Habermas and the Awareness of What is Missing: Secular Reason Draws a Blank</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T. Martin      -      Radford     -     2012</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Habermas’ philosophy is a philosophy of human liberation. And his unique insights into the dynamics and possibilities of human liberation give his thought great significance for our time.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analysis of a "linguistically embodied reason" in communicative dialogue with others within community (our human situation in a post-metaphysical world) includes certain universalizable presuppositions that give rise to an "inner transcendence" that generates a "concept of liberation" for all humanity. These developments regarding the possibility of a human community has become a focal point for philosophy in our time. "The thought of such a community," he writes, "which would intertwine freedom and solidarity within the horizon of an undamaged intersubjectivitity, has unfolded its explosive force even within philosophy".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respect, human beings, now dealing with a reasoning power that is "both communicative and historically situated," have discovered the elements of the "inner transcendence" arising from our situation of being linguistically embodied reason. We understand, now, "the concept of subjective freedom and the demand for equal respect for all." We understand one another under the "concept of autonomy, of a self-binding of the will based on moral insight, which depends on relations of mutual recognition." This inner transcendence gives rise to the understanding of humans as "subjects [[who]] can only lead a life that is genuinely their own through sharing a common life with others." We come here upon a "concept of liberation – both as an emancipation from degrading conditions and as the utopian project of a harmonious form of life."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Nevertheless, Habermas continues one page later, the liberating quest of philosophy faces great challenges – "a world flattened out by empiricism    . . .  "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Today’s world, he continues, is infected by a relativism of paradigms or world pictures in which one is "worth as much as the next" ignoring the objectively real normative dimension that philosophy has uncovered in in the post-metaphysical world.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liberating as the great discoveries of Habermas have been, as important as his discovery of the presuppositions of ordinary discourse have been, Habermas appears to have gotten himself into a dilemma due to his reductionist conception of a human being and human life.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Habermas’ tremendous insight into the linguistically embodied structures of communicative reason is necessary but not sufficient for human liberation. It refuses recognition of the non-cognitive depths of our existential situation, which are not in the slightest "irrational" but rather simply transcendent of our limited, finite rationality (non-rational).</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what is missing in our modern "post-secular" age.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---http://www.radford.edu/~gmartin/Habermas.awareness.what.is.missing.htm</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Planetary Maturity and Our Global Social Contract</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 T. Martin, Professor of Philosophy and Chair of the Program in Peace Studies Radford University, 2013 recipient of the GUSI International Peace Prize      -       March 2014</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more than a century, the central on-going discovery of all the major sciences has been the deep coherence and holism of our universe. Everything that exists is coherent and deeply integrated into its species and its environment, except for human beings.    . . .   Ever since Einstein discovered the cosmic integration of the space-time-matter-energy continuum that we call our universe, science has been confirming and expanding this insight into the interrelated and interdependent field-structure of the universe and everything within it.</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interconnectedness of all things has been famously discovered at the micro-cosmic quantum level as well. It exists at every level from the subatomic to the astronomical, encompassing the whole of the universe. Scientists in the late 20th and early 21st century have also discovered an astonishing inter-coherence in the biological world all the way from the genome level, through cells, organs, organisms, species, regional ecosystems, to the biosphere of our planet as a whole.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similar coherence has been shown to be true of human consciousness, human perceptions, and the connections between human bodies. Controlled experiments with what used to be known as “paranormal” communications have shown that prayer for sick people, even strangers, really does make a difference, that an amazing communication takes place  between identical twins, or between people deeply in love, or even between strangers who have meditated together.    . . .   And linguists, such as Noam Chomsky and Steven Pinker have shown the universality of the capacity for language in all normal human beings.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an amazing agreement among those who study this, from Abraham Maslow to Lawrence Kohlberg to Carol Gilligan to Habermas to Ken Wilber.    . . .    For Gilligan, for example, the process of ethical growth moves from the Egocentric level to the Ethnocentric level to the ‘World-centric’ level to a highest ‘Integrative level’. The lower Egocentric and Ethnocentric levels, characterized by self-centeredness and cultural partiality, are superseded, as we grow to maturity, by levels of universality, coherence, compassion, and integration with all persons everywhere.   . . .   Ken Wilber   . . .  divides these advances in our understanding of holistic development into four sectors that he calls the ‘I’, ‘IT’, ‘WE’, and ‘ITS’ quadrants of Integral Theory. The ‘IT’ quadrant involves the scientific development of the coherence and holism of everything in the physical universe from the micro to the macro levels.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 quadrant represents the pattern of growth of the individual consciousness, for example, from the egocentric self to the mythic self to the achiever self to the sensitive, holistic, and, finally ‘integral’ selves. A similar pattern obtains in the ‘WE’ quadrant where human beings culturally and collectively advance through stages called power gods, mythic order, scientific-rational, pluralistic, holistic, and ‘integral’. Wilber is pointing out the astonishing convergence between science, personal growth, and the evolution of our human species consciousness.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fourth, ‘ITS’ (or systems), quadrant largely parallels the first three but appears to be seriously lacking in identification of what is necessary at this stage of human history and development. His stages in this quadrant include early nations, corporate states, value communities, holistic commons, and ‘integral mesh networks’. Wilber’s ‘integral vision’, however, lacks the understanding of the urgent need for a global social contract. He correctly sees that human organized ‘systems’ will continue to evolve in evermore cooperative and coherent ways, but he fails to see the absolutely vital function of democratic world law at this point in history.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my 2005 book, Millennium Dawn: The Philosophy of Planetary Crisis and Human Liberation, I offered a theory of ‘planetary maturity’ that encompassed this movement toward an integral and coherent planetary civilization on the Earth.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is the century that will determine whether we survive to further develop our unimaginably vast human potential. It will not happen unless we establish a real paradigm-shift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---http://www.radford.edu/~gmartin/Planetary%20Maturity%20and%20Our%20Global%20Social%20Contract.pdf</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Villagers: Afghan slayings were act of retaliation</w:t>
      </w:r>
      <w:r>
        <w:rPr>
          <w:rFonts w:ascii="Arial" w:hAnsi="Arial" w:cs="Arial"/>
          <w:sz w:val="20"/>
          <w:szCs w:val="20"/>
        </w:rPr>
        <w:t xml:space="preserve"> </w:t>
      </w:r>
    </w:p>
    <w:p w:rsidR="004D0493" w:rsidRDefault="004D049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Associated Press     -     March 20, 2012</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Residents of an Afghan village near where an American soldier is alleged to have killed 16 civilians are convinced that the slayings were in retaliation for a roadside bomb attack on U.S. forces in the same area a few days earlier.</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accounts to The Associated Press and to Afghan government officials, the residents allege that U.S. troops lined up men from the village of Mokhoyan against a wall after the bombing on either March 7 or 8, and told them they would pay a price for the attack.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Karzai's investigative team is not convinced that one soldier could have single-handedly left his base, walked to the two villages, and carried out the killings and set fire to some of the victims' bodies.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military has said that even though its investigation is continuing, everything currently points to one shooter [Sgt. Robert Bales].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Ghulam Rasool, a tribal elder from Panjwai district, gave an account of the bombing at a March 16 meeting in Kabul with Karzai in the wake of the shootings.  "After the incident, they took the wreckage of their destroyed tank and their wounded people from the area," Rasool said. "After that, they came back to the village nearby the explosion site. "The soldiers called all the people to come out of their houses and from the mosque," he said. "The Americans told the villagers ‘A bomb exploded on our vehicle. ... We will get revenge for this incident by killing at least 20 of your people,' " Rasool said.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Naek Mohammad, who lives in Mokhoyan, told the AP that he was inside his home when he heard an explosion on March 8.    . . .  Mohammad said that as the two discussed the incident, two Afghan soldiers approached them and ordered them to join other men from the village who had been told to stand against a wall.    . . .    Mohammad said a U.S. soldier, speaking through a translator, then said: "I know you are all involved and you support the insurgents. So now, you will pay for it - you and your children will pay for this.'"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Mohammad's neighbor, Bakht Mohammad, and Ahmad Shah Khan, also of Mokhoyan, gave similar accounts.    . . .   "It looked like they were going to shoot us, and I was very afraid," said Khan. "Then a NATO soldier said through his translator that even our children will pay for this. Now they have done it and taken their revenge."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Several Afghan officials, including Kandahar lawmaker Abdul Rahim Ayubi, said people in the two villages that were attacked told them the same story.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Mohammad Sarwar Usmani, one of several lawmakers who went to the area to investigate the shootings, said that after hearing accounts by villagers, he believed their assertions that the slayings were carried out by more than one gunman and that they were in retaliation for the bombing.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http://www.samoanews.com/node/3843</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KI Media Cambodia protests over US cable’s Khmer Rouge claim</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AFP   -     15 July, 2011</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Cambodia’s foreign minister [Hor Namhong] has strongly protested to US officials over a leaked diplomatic cable repeating allegations that he was a former Khmer Rouge prison chief, his department said on Friday.    . . .   The Cambodian asked [US Charge d’Affaires in Phnom Penh, Jeff] Daigle “to convey to the US State Department his strong protest” over the cable, “which is full of unacceptable maligned indictment”, the ministry said.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cable cites an “undated, unattributed report” on file at the US embassy, which said Hor Namhong took charge of Boeung Trabek camp in the capital after the brutal communist movement took power in 1975.</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“Hor Namhong came back to Cambodia after the Khmer Rouge took over, but was not killed because he was a schoolmate of Ieng Sary,” the report said, referring to the regime’s ex-foreign minister now on trial for genocide. Hor Namhong “became head of the Beng Trabek (sic) camp and he and his wife collaborated in the killing of many prisoners,” it added.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himself has long said that he and his family were prisoners at a Khmer Rouge camp, and he has successfully sued people in the past for claiming that he had links to the blood-soaked communist movement.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 .    In May 2010, a French appeals court upheld a guilty verdict against [Sam Rainsy, the main rival to Hun Sen] for remarks in his autobiography about the foreign minister’s alleged role in the movement, but the French Supreme Court overturned the decision last April.</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http://kimedia.wordpress.com/page/3165/</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Progressive Reading List</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Canadian Centre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Progressive Reading List is an ongoing conversation about books, as well as blogs, speeches, websites and other content that will inform, inspire and provoke progressive, liberal-minded Canadians.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each of these lists, the Canadian Centre strives to not only highlight material that’s progressive, centrist, or liberal-minded, but also draw attention to content that progressive folks need to know about.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Summer 2013</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Juggler’s Children - By Carolyn Abraham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La bataille de Londres - By Frédéric Bastien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Blaikie Report: An insider’s look at faith and politics - By Bill Blaikie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Big Shift: The Seismic Change in Canadian Politics, Business and Culture and What It Means for Our Future - By Darrel Bricker and John Ibbitson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Centre for American Progress - Website of a leading American progressive and Democratic think tank.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Back to Work: Why We Need Smart Government For A Strong Economy - By Bill Clinton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Pearson (Extraordinary Canadians series) -  By Andrew Cohen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Group of Twenty (G20) - By Andrew F. Cooper and Ramesh Thakur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Strange Death of Liberal England - By George Dangerfield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Original People, Original Television: The Launching of the Aboriginal Peoples Television Network</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Jennifer David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Obama’s America: Unmasking the American Dream - By Dinesh D'Souza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That used to be us: How America fell behind in the world it invented and how we can come back</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Thomas Friedman and Michael Mandelbaum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What’s the Matter with Kansas?: How Conservatives Won the Heart of America.</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Thomas Frank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Outliers: The story of success - By Malcolm Gladwell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Nellie McClung, Part of the Extraordinary Canadians Series - By Charlote Gray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Champlain’s Dream - By David Hackett Fischer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Righteous Mind: Why Good People Are Divided by Politics and Religion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Jonathan Haidt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Speech to the Public Policy Forum, April 11, 2013; - By Alex Himelfarb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 destin pour la France - By Francois Hollande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Divided Loyalties: The Liberal Party of Canada, 1984-2008 - By Jeffrey Brooke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Revenge of Geography: What the Map Tells Us About Coming Conflicts and the Battle Against Fate - By Robert D. Kaplan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War Room: Political Strategies for Business, NGOs, and Anyone Who Wants to Win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Warren Kinsella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Fight the Right, A manual for survuving the coming Conservative apocalypse</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Warren Kinsella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J. Kirton - By G20 Governance for a Globalized World</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 China - By Henry Kissinger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Global Warring: How Environment, Economics, and Political Crises Will Redraw the World Map</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Cleo Pascal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Leadnow.ca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 to Fix Copyright - By William Patry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Progressive Policy Institute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quebecsolidaire.net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Rabble.ca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Contender: The Justin Trudeau Story - By Althia Raj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Lean In: Women, Work and the Will to Lead - By Sheryl Sandberg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Persons Case: the Origins and Legacy of the Fight for Legal Personhood</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Robert J. Sharpe &amp; Patricia McMahon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Global Economy, the U.S. Election and the Fiscal Cliff: Where are we now?</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Lawrence Summers    . .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Mighty Judgement: How The Supreme Court of Canada Runs Your Life - By Philip Slayton   . . .</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---http://www.thecanadiancentre.ca/initiative/progressive-reading-list/</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"Double Blowback" and Why Progressives Fail to Learn from It.</w:t>
      </w:r>
    </w:p>
    <w:p w:rsidR="004D0493" w:rsidRDefault="004D049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Glen T. Martin    -    May 5, 2013</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experiences “blowback” from its worldwide brutality and violence, and those who publicly make the connection between anti-us terrorism and US foreign policy also experience blowback in the form of verbal attacks from government and media pundits. This spectacle happened once again in the recent case of Richard Falk, a prominent spokesperson for transforming the world system toward peace with justice (Professor emeritus from Princeton), who today is UN Special Rapporteur on Human Rights for Palestine.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years, progressives like Noam Chomsky, William Blum, and William Boardman have been pointing out that establishment pundits and government officials systematically attack any person who point out the obvious fact that worldwide attacks on the US and its citizens or officials often follow from the horrific things the US has done to other people worldwide. Falk published a well-reasoned article in the journal Foreign Policy, dated 21 April 2013, that connected the recent bombings at the Boston Marathon with U.S. global foreign policy. The article was in fact restrained and factual, pointing out the need for thoughtful self-reflection concerning US policy that might be activated by seeing these bombings as blowback. Falk had the audacity, however, to suggest that the US “learn” from its foreign policy, and that its unrelenting violence might not be the most successful course of action: “the American global domination project is bound to generate all kinds of resistance in the post-colonial world.”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response by establishment media and pundits was overwhelming, calling for Falk to be fired. The Washington Times (April 26th) accused him of anti-Semitism and “radical Islamic” leanings. Government officials in the US, Britain, and Canada called for his resignation. The US Ambassador to the UN demanded that he be fired. Exaggerations and distortions of what Falk actually wrote filled the mainstream media. Naturally Falk was defended by the left, and many progressives addressed this situation and agreed with his assessment that there are connections between US foreign policy and violent anti-US attacks both within and outside the US.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Anti-Empire report, number 116, on May 3rd, William Blum writes about the “Boston Marathon, this thing called terrorism, and the United States” in ways similar to the general reaction on the left, defending Richard Falk and affirming the connection between US policy and anti-US terrorism. Blum cites some of the substantial evidence he assembled in his books Rogue State and Killing Hope to review the quest for US world domination throughout the post-WW II period.    . . .</w:t>
      </w:r>
    </w:p>
    <w:p w:rsidR="004D0493" w:rsidRDefault="004D0493">
      <w:pPr>
        <w:widowControl w:val="0"/>
        <w:autoSpaceDE w:val="0"/>
        <w:autoSpaceDN w:val="0"/>
        <w:adjustRightInd w:val="0"/>
        <w:spacing w:after="0" w:line="240" w:lineRule="auto"/>
        <w:rPr>
          <w:rFonts w:ascii="Arial" w:hAnsi="Arial" w:cs="Arial"/>
          <w:sz w:val="12"/>
          <w:szCs w:val="12"/>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---http://readersupportednews.org/pm-section/78-78/17293-the-qdouble-blowbackq-and-why-progressives-fail-to-learn-from-it</w:t>
      </w: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Jeremy Kinsman: A betrayal of Canada’s multilateral tradition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Jeremy Kinsman   -    National Post     -   Jan, 17, 2014</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“What’s happened to Canada?” is the question David Emerson kept getting asked abroad when he was Foreign Affairs Minister in 2008.</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impression recently channeled by Louise Arbour is that Canada is “largely absent from the international scene.”</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editor of a big audience European publication wrote to me: “In the past Canada has been held up as a shining beacon on the world stage. However, that reputation appears increasingly tarnished.”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Baird recently told the Israel Times that    . . .   “   . . .   Canada’s star has plummeted at the United Nations, where South African High Commissioner Membathisi Mdladlana described the Canadian approach as “abrasive and combative.”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Sadly, in Canada itself, NGOs are regarded as adversaries.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Iran, Baird’s position is extreme. There is every reason to criticize the human rights regime in Iran, but to refuse to recognize the possibility of change is obtuse. Having unprofessionally closed Canada’s embassy there, he presumed to know enough to call Hassan Rouhani’s election fixed and predicted that the nuclear-sanctions deal would fail.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to trust others again, including our own diplomats who represent our diplomatic legacy. It is an asset to deploy, not to be sneered at.</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---http://fullcomment.nationalpost.com/2014/01/17/jeremy-kinsman-a-betrayal-of-canadas-multilateral-tradition/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While Canada Slept: How We Lost Our Place in the World</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Cohen  -  May 2003</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Canada’s foreign service continues to attract stellar performers often endowed with strong personalities. Let me name four who are currently making a real difference: Paul Heinbecker, Canada’s Ambassador to the United Nations, recently much in the news for quarter-backing a courageous Canadian initiative on Iraq; his predecessor, Robert Fowler, who achieved significant influence in the UN Security Council during Canada’s activist term   . . . and then served as the Prime Minister’s chief aide for Kananaskis, and still serves as Canada’s ambassador to Italy; Jeremy Kinsman, currently Canadian ambassador to the European Union in Brussels and formerly head of the Canadian missions in Moscow, Rome and London; and Marie Bernard-Meunier, our ambassador in Germany.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Each of these individuals has generated or shaped significant new policies in Ottawa (Heinbecker</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 security; Fowler on security, Africa and much else; Kinsman on domestic Canadian communications and cultural policy; Bernard-Meunier in the emerging field of global issues, on which Canada did so well in spite of the   . . .budget cutting).</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their aeries abroad, they now work hard to galvanize policy initiatives out of Ottawa that will reflect credit on the country, sometimes clashing with each other (strong egos have not gone out of fashion in DFAIT), but always in the service of Canadian ideals. While none of them has the undiluted power or influence of Pearson, Robertson or Wrong, all are worthy successors to them.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working level, while frustrations abound, so do unparalleled career opportunities. During my formative years, I worked for policy entrepreneurs such as Sylvia Ostry and Derek Burney (now with CAE Inc.), first-class international operators such as former UN Ambassador Yves Fortier, UN Deputy Secretary-General Louise Frechette and the International Criminal Court’s newly elected presiding judge, Philippe Kirsch.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http://www.g8.utoronto.ca/scholar/Malone/Malone_LRC.pdf</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‘United States seeks excuse to stay in Afghanistan’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PressTV   -   Apr. 27, 2012</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Critics of drone campaign believe that more innocent people will be killed if US strikes are expanded in Yemen.  Press TV has conducted an interview with Conn Hallinan, from Foreign Policy in Focus, to share his opinion on this issue. The following is a rough transcription of the interview.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Press TV:    . . .   It does not take a rocket signs to figure that increased airstrikes will raise the numbers of civilian casualties which then leads to destabilizing Yemen even further. Why is Obama expanding this illegal drone war there?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Hallinan: I think it is a very good question.    . . .   Not even the Americans know exactly what the criteria is for choosing targets.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Press TV: What are the accusations placed on the US that this threat of al-Qaeda is actually exaggerated?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Hallinan: I do not think there is any question that this al-Qaeda issue in Yemen is greatly exaggerated and they are exaggerating it in the area of the Sahara as well. I mean what they do is that they create these sort of straw man and then they go after the straw man    .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http://sweetremedy.tv/theintercept/?cat 24&amp;paged=19</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Libertarian Purge – An Invisible Witch-hunt</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Richard Kane     -      13 December 2012</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Salem Witch Hunts to Joe McCarthyism, one thing for sure, the victims knew it is happening.</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Ron Paul was actually being praised by the Republican Party when the rules were suddenly changed to making in number of states that had to petition to put Ron Paul’s name into nomination, became one less than he had.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Above are two lists of words that have been assumed by their writer to be </w:t>
      </w:r>
    </w:p>
    <w:p w:rsidR="004D0493" w:rsidRDefault="004D0493">
      <w:pPr>
        <w:widowControl w:val="0"/>
        <w:autoSpaceDE w:val="0"/>
        <w:autoSpaceDN w:val="0"/>
        <w:adjustRightInd w:val="0"/>
        <w:spacing w:after="0" w:line="240" w:lineRule="auto"/>
        <w:rPr>
          <w:rFonts w:ascii="Times New Roman" w:hAnsi="Times New Roman" w:cs="Times New Roman"/>
          <w:color w:val="FF0000"/>
          <w:sz w:val="10"/>
          <w:szCs w:val="10"/>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sentences.</w:t>
      </w: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12"/>
          <w:szCs w:val="12"/>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Question:  Where did Richard Kane grow up?  }</w:t>
      </w: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http://readersupportednews.org/pm-section/99-99/15005-libertarian-purge-an-invisible-witch-hunt</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Way of Diplomacy</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Hutchings, Lyndon B. Johnson School of Public Affairs at the University of Texas at Austin</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do we rescue U.S. foreign policy from creeping militarization?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can we resurrect diplomacy from the musty archives of the past?</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diplomatic practitioner offers some answers.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Defense Secretary Robert Gates warned in 2008 that the United States risks the “creeping militarization” of its foreign policy by giving such overwhelming priority to our military services and paying so little attention to the diplomats who work to advance American interests through non-military means. Gates reminded Americans that current and future wars are likely to be “fundamentally political in nature”    .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Except in the early days of the republic, “the American Way of War” has centered on achieving a “crushing” military victory over an adversary, the distinguished military historian Russell Weigley argued 40 years ago. He noted the paradox that although Americans generally view themselves as peace-loving, they have been capable of engaging in the most devastating kind of warfare, aimed at total victory and the complete elimination of enemy threats — or even the enemies themselves. Rather than seeing war as part of an ongoing political and diplomatic process, as Carl von Clausewitz counseled, Americans have tended to see war as an alternative to diplomacy.</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instead of waging war until we have achieved certain limited ends and then negotiating a peace, which is the way most wars have been waged historically, the United States insists on unconditional surrender, regime change and the total defeat of the adversary — not only Nazi Germany and Imperial Japan, but far lesser threats like Serbia, Iraq, Libya and Syria.</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the Cold War produced some lingering bad habits.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instinctively look to our military to address global problems, whether or not the military hammer is the appropriate tool for the task.    . .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Robert Hutchings suggests that diplomacy might have been a better </w:t>
      </w:r>
    </w:p>
    <w:p w:rsidR="004D0493" w:rsidRDefault="004D0493">
      <w:pPr>
        <w:widowControl w:val="0"/>
        <w:autoSpaceDE w:val="0"/>
        <w:autoSpaceDN w:val="0"/>
        <w:adjustRightInd w:val="0"/>
        <w:spacing w:after="0" w:line="240" w:lineRule="auto"/>
        <w:rPr>
          <w:rFonts w:ascii="Times New Roman" w:hAnsi="Times New Roman" w:cs="Times New Roman"/>
          <w:color w:val="FF0000"/>
          <w:sz w:val="12"/>
          <w:szCs w:val="12"/>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approach to the problem of the Nazis, and of Libya.  However, this is treason.  }</w:t>
      </w: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Times New Roman" w:hAnsi="Times New Roman" w:cs="Times New Roman"/>
          <w:color w:val="FF0000"/>
          <w:sz w:val="24"/>
          <w:szCs w:val="24"/>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---http://www.afsa.org/PublicationsResources/ForeignServiceJournal/FeaturedContent/May2014TheAmericanWayofDiplomacy.aspx</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Paradox that is Diplomatic Recognition: Unpacking the Somaliland Situation</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MGoth</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[Book Review] by John Rabuogi Ahere   -    Apr 28th, 2014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New book highlights the  unfairness of the international community towards Somaliland quest for international recognition. Somaliland is an example of a territory that has fulfilled the conditions that are pre-requisite for state recognition in the international system….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Somaliland is however, not recognised as a state. Questions abound about why Somaliland finds itself in this situation when there are territories which obtained recognition after fulfilling a fraction of what Somaliland has achieved.</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study contributes to answering the aforementioned questions. This study has certain objectives. It delved into the examination of the criteria that is used for the recognition of states in the international system. It also analyses the role of intergovernmental organizations in the non-recognition of Somaliland. The objective of this study is also to make an assessment of the nature of interactions between Somaliland, and other actors in the international system.</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---http://somalilandpress.com/paradox-diplomatic-recognition-unpacking-somaliland-situation-50410</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Iran's Khamenei says West's calls to limit missiles 'stupid'</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Mehrdad Balali, Yara Bayoumy, Andrew Heavens   -    Reuters   -    May 11, 2014</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Iran's Supreme Leader Ayatollah Ali Khamenei said on Sunday that Western expectations for the Islamic Republic to limit its missile program were "stupid and idiotic". The Supreme Leader also called on the country's Revolutionary Guards to mass-produce missiles.   . . .</w:t>
      </w: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16"/>
          <w:szCs w:val="16"/>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expect us to limit our missile program while they constantly threaten Iran with military action. So this is a stupid, idiotic expectation," Khamenei was quoted as telling the IRNA news agency while on a visit to an aeronautics fair by the Revolutionary Guards.</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revolutionary guards should definitely carry out their program and not be satisfied with the present level. They should mass produce. This is a main duty of all military officials," Khamenei said.</w:t>
      </w: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http://news.yahoo.com/irans-khamenei-says-wests-calls-limit-missiles-stupid-142343482--sector.html</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Iraqi mobile labs nothing to do with germ warfare, report finds</w:t>
      </w:r>
      <w:r>
        <w:rPr>
          <w:rFonts w:ascii="Times New Roman" w:hAnsi="Times New Roman" w:cs="Times New Roman"/>
          <w:sz w:val="24"/>
          <w:szCs w:val="24"/>
        </w:rPr>
        <w:t xml:space="preserve">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Peter Beaumont, Antony Barnett and Gaby Hinsliff    -    The Observer    -    June 15, 2003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 official British investigation into two trailers found in northern Iraq has concluded they are not mobile germ warfare labs, as was claimed by Tony Blair and President George Bush, but were for the production of hydrogen to fill artillery balloons, as the Iraqis have continued to insist. </w:t>
      </w: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conclusion by biological weapons experts working for the British Government is an embarrassment for the Prime Minister, who has claimed that the discovery of the labs proved that Iraq retained weapons of mass destruction and justified the case for going to war against Saddam Hussein.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Instead, a British scientist and biological weapons expert, who has examined the trailers in Iraq, told The Observer last week: 'They are not mobile germ warfare laboratories. You could not use them for making biological weapons. They do not even look like them. They are exactly what the Iraqis said they were - facilities for the production of hydrogen gas to fill balloons.'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conclusion of the investigation ordered by the British Government - and revealed by The Observer last week - is hugely embarrassing for Blair, who had used the discovery of the alleged mobile labs as part of his efforts to silence criticism over the failure of Britain and the US to find any weapons of mass destruction since the invasion of Iraq.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row is expected to be re-ignited this week with Robin Cook and Clare Short, the two Cabinet Ministers who resigned over the war, both due to give evidence to a House of Commons inquiry into whether intelligence was manipulated in the run-up to the war. It will be the first time that both have been grilled by their peers on the Foreign Affairs Select Committee over what the Cabinet was told in the run-up to the war.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MPs will be keen to explore Cook's explanation when he resigned that, while he believed Iraq did have some WMD capability, he did not believe it was weaponised.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Prime Minister and his director of strategy and communications, Alastair Campbell, are expected to decline invitations to appear. While MPs could attempt to force them, this is now thought unlikely to happen.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Foreign Secretary, Jack Straw, is expected to give evidence the week after. </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revelation that the mobile labs were to produce hydrogen for artillery balloons will also cause discomfort for the British authorities because the Iraqi army's original system was sold to it by the British company, Marconi Command &amp; Control.</w:t>
      </w:r>
    </w:p>
    <w:p w:rsidR="004D0493" w:rsidRDefault="004D0493">
      <w:pPr>
        <w:widowControl w:val="0"/>
        <w:autoSpaceDE w:val="0"/>
        <w:autoSpaceDN w:val="0"/>
        <w:adjustRightInd w:val="0"/>
        <w:spacing w:after="0" w:line="240" w:lineRule="auto"/>
        <w:rPr>
          <w:rFonts w:ascii="Times New Roman" w:hAnsi="Times New Roman" w:cs="Times New Roman"/>
          <w:sz w:val="24"/>
          <w:szCs w:val="24"/>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http://prince.org/msg/105/52408</w:t>
      </w: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Arial" w:hAnsi="Arial" w:cs="Arial"/>
          <w:sz w:val="20"/>
          <w:szCs w:val="20"/>
        </w:rPr>
      </w:pPr>
    </w:p>
    <w:p w:rsidR="004D0493" w:rsidRDefault="004D049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D0493" w:rsidRDefault="004D0493">
      <w:pPr>
        <w:widowControl w:val="0"/>
        <w:autoSpaceDE w:val="0"/>
        <w:autoSpaceDN w:val="0"/>
        <w:adjustRightInd w:val="0"/>
        <w:spacing w:after="0" w:line="240" w:lineRule="auto"/>
        <w:rPr>
          <w:rFonts w:ascii="Times New Roman" w:hAnsi="Times New Roman" w:cs="Times New Roman"/>
          <w:sz w:val="34"/>
          <w:szCs w:val="34"/>
        </w:rPr>
      </w:pPr>
    </w:p>
    <w:p w:rsidR="004D0493" w:rsidRDefault="004D049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D0493" w:rsidSect="004D049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493" w:rsidRDefault="004D0493" w:rsidP="004D0493">
      <w:pPr>
        <w:spacing w:after="0" w:line="240" w:lineRule="auto"/>
      </w:pPr>
      <w:r>
        <w:separator/>
      </w:r>
    </w:p>
  </w:endnote>
  <w:endnote w:type="continuationSeparator" w:id="0">
    <w:p w:rsidR="004D0493" w:rsidRDefault="004D0493" w:rsidP="004D04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493" w:rsidRDefault="004D049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493" w:rsidRDefault="004D0493" w:rsidP="004D0493">
      <w:pPr>
        <w:spacing w:after="0" w:line="240" w:lineRule="auto"/>
      </w:pPr>
      <w:r>
        <w:separator/>
      </w:r>
    </w:p>
  </w:footnote>
  <w:footnote w:type="continuationSeparator" w:id="0">
    <w:p w:rsidR="004D0493" w:rsidRDefault="004D0493" w:rsidP="004D04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493" w:rsidRDefault="004D049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0493"/>
    <w:rsid w:val="004D0493"/>
    <w:rsid w:val="00EF08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7502</Words>
  <Characters>42766</Characters>
  <Application>Microsoft Office Word</Application>
  <DocSecurity>4</DocSecurity>
  <Lines>356</Lines>
  <Paragraphs>100</Paragraphs>
  <ScaleCrop>false</ScaleCrop>
  <Company/>
  <LinksUpToDate>false</LinksUpToDate>
  <CharactersWithSpaces>50168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