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35B" w:rsidRPr="00F3335B" w:rsidRDefault="00F3335B" w:rsidP="00F3335B">
      <w:pPr>
        <w:spacing w:after="0" w:line="240" w:lineRule="auto"/>
        <w:rPr>
          <w:rFonts w:ascii="Times New Roman" w:hAnsi="Times New Roman" w:cs="Times New Roman"/>
          <w:sz w:val="28"/>
          <w:szCs w:val="28"/>
        </w:rPr>
      </w:pPr>
      <w:r w:rsidRPr="00F3335B">
        <w:rPr>
          <w:rFonts w:ascii="Times New Roman" w:hAnsi="Times New Roman" w:cs="Times New Roman"/>
          <w:sz w:val="28"/>
          <w:szCs w:val="28"/>
        </w:rPr>
        <w:t>The Constitution in an Era of Supranational Adjudication</w:t>
      </w:r>
    </w:p>
    <w:p w:rsidR="00F3335B" w:rsidRPr="00F3335B" w:rsidRDefault="00F3335B" w:rsidP="00F3335B">
      <w:pPr>
        <w:spacing w:after="0" w:line="240" w:lineRule="auto"/>
        <w:rPr>
          <w:rFonts w:ascii="Arial" w:hAnsi="Arial" w:cs="Arial"/>
          <w:sz w:val="20"/>
          <w:szCs w:val="20"/>
        </w:rPr>
      </w:pPr>
      <w:r w:rsidRPr="00F3335B">
        <w:rPr>
          <w:rFonts w:ascii="Arial" w:hAnsi="Arial" w:cs="Arial"/>
          <w:sz w:val="20"/>
          <w:szCs w:val="20"/>
        </w:rPr>
        <w:t>Brian F. Havel</w:t>
      </w:r>
      <w:r>
        <w:rPr>
          <w:rFonts w:ascii="Arial" w:hAnsi="Arial" w:cs="Arial"/>
          <w:sz w:val="20"/>
          <w:szCs w:val="20"/>
        </w:rPr>
        <w:t xml:space="preserve">, </w:t>
      </w:r>
      <w:r w:rsidRPr="00F3335B">
        <w:rPr>
          <w:rFonts w:ascii="Arial" w:hAnsi="Arial" w:cs="Arial"/>
          <w:sz w:val="20"/>
          <w:szCs w:val="20"/>
        </w:rPr>
        <w:t>Law, DePaul University College of Law</w:t>
      </w:r>
      <w:r>
        <w:rPr>
          <w:rFonts w:ascii="Arial" w:hAnsi="Arial" w:cs="Arial"/>
          <w:sz w:val="20"/>
          <w:szCs w:val="20"/>
        </w:rPr>
        <w:t xml:space="preserve">   -   78 N.C. L. #2, Art 2, Rev. 257   -    Jan 1, 2000</w:t>
      </w: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r>
        <w:rPr>
          <w:rFonts w:ascii="Arial" w:hAnsi="Arial" w:cs="Arial"/>
          <w:sz w:val="20"/>
          <w:szCs w:val="20"/>
        </w:rPr>
        <w:tab/>
      </w:r>
      <w:r w:rsidRPr="00F3335B">
        <w:rPr>
          <w:rFonts w:ascii="Arial" w:hAnsi="Arial" w:cs="Arial"/>
          <w:sz w:val="20"/>
          <w:szCs w:val="20"/>
        </w:rPr>
        <w:t>Since the establishment of the World Trade Organization,</w:t>
      </w:r>
      <w:r>
        <w:rPr>
          <w:rFonts w:ascii="Arial" w:hAnsi="Arial" w:cs="Arial"/>
          <w:sz w:val="20"/>
          <w:szCs w:val="20"/>
        </w:rPr>
        <w:t xml:space="preserve"> </w:t>
      </w:r>
      <w:r w:rsidRPr="00F3335B">
        <w:rPr>
          <w:rFonts w:ascii="Arial" w:hAnsi="Arial" w:cs="Arial"/>
          <w:sz w:val="20"/>
          <w:szCs w:val="20"/>
        </w:rPr>
        <w:t>Ame</w:t>
      </w:r>
      <w:r>
        <w:rPr>
          <w:rFonts w:ascii="Arial" w:hAnsi="Arial" w:cs="Arial"/>
          <w:sz w:val="20"/>
          <w:szCs w:val="20"/>
        </w:rPr>
        <w:t xml:space="preserve">ricans have become increasingly </w:t>
      </w:r>
      <w:r w:rsidRPr="00F3335B">
        <w:rPr>
          <w:rFonts w:ascii="Arial" w:hAnsi="Arial" w:cs="Arial"/>
          <w:sz w:val="20"/>
          <w:szCs w:val="20"/>
        </w:rPr>
        <w:t>aware of supranational</w:t>
      </w:r>
      <w:r>
        <w:rPr>
          <w:rFonts w:ascii="Arial" w:hAnsi="Arial" w:cs="Arial"/>
          <w:sz w:val="20"/>
          <w:szCs w:val="20"/>
        </w:rPr>
        <w:t xml:space="preserve"> </w:t>
      </w:r>
      <w:r w:rsidRPr="00F3335B">
        <w:rPr>
          <w:rFonts w:ascii="Arial" w:hAnsi="Arial" w:cs="Arial"/>
          <w:sz w:val="20"/>
          <w:szCs w:val="20"/>
        </w:rPr>
        <w:t>forms of governance. But there has been little scholarly effort to</w:t>
      </w:r>
      <w:r>
        <w:rPr>
          <w:rFonts w:ascii="Arial" w:hAnsi="Arial" w:cs="Arial"/>
          <w:sz w:val="20"/>
          <w:szCs w:val="20"/>
        </w:rPr>
        <w:t xml:space="preserve"> understand the </w:t>
      </w:r>
      <w:r w:rsidRPr="00F3335B">
        <w:rPr>
          <w:rFonts w:ascii="Arial" w:hAnsi="Arial" w:cs="Arial"/>
          <w:sz w:val="20"/>
          <w:szCs w:val="20"/>
        </w:rPr>
        <w:t>implications o</w:t>
      </w:r>
      <w:r>
        <w:rPr>
          <w:rFonts w:ascii="Arial" w:hAnsi="Arial" w:cs="Arial"/>
          <w:sz w:val="20"/>
          <w:szCs w:val="20"/>
        </w:rPr>
        <w:t xml:space="preserve">f increasing economic and legal </w:t>
      </w:r>
      <w:r w:rsidRPr="00F3335B">
        <w:rPr>
          <w:rFonts w:ascii="Arial" w:hAnsi="Arial" w:cs="Arial"/>
          <w:sz w:val="20"/>
          <w:szCs w:val="20"/>
        </w:rPr>
        <w:t>interdependence for America'</w:t>
      </w:r>
      <w:r>
        <w:rPr>
          <w:rFonts w:ascii="Arial" w:hAnsi="Arial" w:cs="Arial"/>
          <w:sz w:val="20"/>
          <w:szCs w:val="20"/>
        </w:rPr>
        <w:t xml:space="preserve">s constitutional order. In this </w:t>
      </w:r>
      <w:r w:rsidRPr="00F3335B">
        <w:rPr>
          <w:rFonts w:ascii="Arial" w:hAnsi="Arial" w:cs="Arial"/>
          <w:sz w:val="20"/>
          <w:szCs w:val="20"/>
        </w:rPr>
        <w:t>Article, Professor Brian Havel ana</w:t>
      </w:r>
      <w:r>
        <w:rPr>
          <w:rFonts w:ascii="Arial" w:hAnsi="Arial" w:cs="Arial"/>
          <w:sz w:val="20"/>
          <w:szCs w:val="20"/>
        </w:rPr>
        <w:t xml:space="preserve">lyzes whether the United States Supreme Court would sanction supranational courts, endowed </w:t>
      </w:r>
      <w:r w:rsidRPr="00F3335B">
        <w:rPr>
          <w:rFonts w:ascii="Arial" w:hAnsi="Arial" w:cs="Arial"/>
          <w:sz w:val="20"/>
          <w:szCs w:val="20"/>
        </w:rPr>
        <w:t>with obligatory jurisdiction, outs</w:t>
      </w:r>
      <w:r>
        <w:rPr>
          <w:rFonts w:ascii="Arial" w:hAnsi="Arial" w:cs="Arial"/>
          <w:sz w:val="20"/>
          <w:szCs w:val="20"/>
        </w:rPr>
        <w:t xml:space="preserve">ide the conventional order that has </w:t>
      </w:r>
      <w:r w:rsidRPr="00F3335B">
        <w:rPr>
          <w:rFonts w:ascii="Arial" w:hAnsi="Arial" w:cs="Arial"/>
          <w:sz w:val="20"/>
          <w:szCs w:val="20"/>
        </w:rPr>
        <w:t>evolved under A</w:t>
      </w:r>
      <w:r>
        <w:rPr>
          <w:rFonts w:ascii="Arial" w:hAnsi="Arial" w:cs="Arial"/>
          <w:sz w:val="20"/>
          <w:szCs w:val="20"/>
        </w:rPr>
        <w:t>rticle III of the Constitution.</w:t>
      </w: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r>
        <w:rPr>
          <w:rFonts w:ascii="Arial" w:hAnsi="Arial" w:cs="Arial"/>
          <w:sz w:val="20"/>
          <w:szCs w:val="20"/>
        </w:rPr>
        <w:tab/>
      </w:r>
      <w:r w:rsidRPr="00F3335B">
        <w:rPr>
          <w:rFonts w:ascii="Arial" w:hAnsi="Arial" w:cs="Arial"/>
          <w:sz w:val="20"/>
          <w:szCs w:val="20"/>
        </w:rPr>
        <w:t>To address this</w:t>
      </w:r>
      <w:r>
        <w:rPr>
          <w:rFonts w:ascii="Arial" w:hAnsi="Arial" w:cs="Arial"/>
          <w:sz w:val="20"/>
          <w:szCs w:val="20"/>
        </w:rPr>
        <w:t xml:space="preserve"> </w:t>
      </w:r>
      <w:r w:rsidRPr="00F3335B">
        <w:rPr>
          <w:rFonts w:ascii="Arial" w:hAnsi="Arial" w:cs="Arial"/>
          <w:sz w:val="20"/>
          <w:szCs w:val="20"/>
        </w:rPr>
        <w:t xml:space="preserve">question, Professor Havel applies the insights of </w:t>
      </w:r>
      <w:proofErr w:type="spellStart"/>
      <w:r w:rsidRPr="00F3335B">
        <w:rPr>
          <w:rFonts w:ascii="Arial" w:hAnsi="Arial" w:cs="Arial"/>
          <w:sz w:val="20"/>
          <w:szCs w:val="20"/>
        </w:rPr>
        <w:t>Chomskyan</w:t>
      </w:r>
      <w:proofErr w:type="spellEnd"/>
      <w:r>
        <w:rPr>
          <w:rFonts w:ascii="Arial" w:hAnsi="Arial" w:cs="Arial"/>
          <w:sz w:val="20"/>
          <w:szCs w:val="20"/>
        </w:rPr>
        <w:t xml:space="preserve"> structural </w:t>
      </w:r>
      <w:r w:rsidRPr="00F3335B">
        <w:rPr>
          <w:rFonts w:ascii="Arial" w:hAnsi="Arial" w:cs="Arial"/>
          <w:sz w:val="20"/>
          <w:szCs w:val="20"/>
        </w:rPr>
        <w:t>linguistics, a field t</w:t>
      </w:r>
      <w:r>
        <w:rPr>
          <w:rFonts w:ascii="Arial" w:hAnsi="Arial" w:cs="Arial"/>
          <w:sz w:val="20"/>
          <w:szCs w:val="20"/>
        </w:rPr>
        <w:t xml:space="preserve">hat legal scholars largely have </w:t>
      </w:r>
      <w:r w:rsidRPr="00F3335B">
        <w:rPr>
          <w:rFonts w:ascii="Arial" w:hAnsi="Arial" w:cs="Arial"/>
          <w:sz w:val="20"/>
          <w:szCs w:val="20"/>
        </w:rPr>
        <w:t>neglected despite</w:t>
      </w:r>
      <w:r>
        <w:rPr>
          <w:rFonts w:ascii="Arial" w:hAnsi="Arial" w:cs="Arial"/>
          <w:sz w:val="20"/>
          <w:szCs w:val="20"/>
        </w:rPr>
        <w:t xml:space="preserve"> renewed interest in </w:t>
      </w:r>
      <w:proofErr w:type="spellStart"/>
      <w:r>
        <w:rPr>
          <w:rFonts w:ascii="Arial" w:hAnsi="Arial" w:cs="Arial"/>
          <w:sz w:val="20"/>
          <w:szCs w:val="20"/>
        </w:rPr>
        <w:t>textualist</w:t>
      </w:r>
      <w:proofErr w:type="spellEnd"/>
      <w:r>
        <w:rPr>
          <w:rFonts w:ascii="Arial" w:hAnsi="Arial" w:cs="Arial"/>
          <w:sz w:val="20"/>
          <w:szCs w:val="20"/>
        </w:rPr>
        <w:t xml:space="preserve"> </w:t>
      </w:r>
      <w:r w:rsidRPr="00F3335B">
        <w:rPr>
          <w:rFonts w:ascii="Arial" w:hAnsi="Arial" w:cs="Arial"/>
          <w:sz w:val="20"/>
          <w:szCs w:val="20"/>
        </w:rPr>
        <w:t>interpretation.</w:t>
      </w:r>
      <w:r>
        <w:rPr>
          <w:rFonts w:ascii="Arial" w:hAnsi="Arial" w:cs="Arial"/>
          <w:sz w:val="20"/>
          <w:szCs w:val="20"/>
        </w:rPr>
        <w:t xml:space="preserve"> </w:t>
      </w:r>
      <w:r w:rsidRPr="00F3335B">
        <w:rPr>
          <w:rFonts w:ascii="Arial" w:hAnsi="Arial" w:cs="Arial"/>
          <w:sz w:val="20"/>
          <w:szCs w:val="20"/>
        </w:rPr>
        <w:t>Using Noam Chomsky's core concepts, Professor Havel explains</w:t>
      </w:r>
      <w:r>
        <w:rPr>
          <w:rFonts w:ascii="Arial" w:hAnsi="Arial" w:cs="Arial"/>
          <w:sz w:val="20"/>
          <w:szCs w:val="20"/>
        </w:rPr>
        <w:t xml:space="preserve"> that the text of Article III </w:t>
      </w:r>
      <w:r w:rsidRPr="00F3335B">
        <w:rPr>
          <w:rFonts w:ascii="Arial" w:hAnsi="Arial" w:cs="Arial"/>
          <w:sz w:val="20"/>
          <w:szCs w:val="20"/>
        </w:rPr>
        <w:t>(its surface structure) reflects the</w:t>
      </w:r>
      <w:r>
        <w:rPr>
          <w:rFonts w:ascii="Arial" w:hAnsi="Arial" w:cs="Arial"/>
          <w:sz w:val="20"/>
          <w:szCs w:val="20"/>
        </w:rPr>
        <w:t xml:space="preserve"> </w:t>
      </w:r>
      <w:r w:rsidRPr="00F3335B">
        <w:rPr>
          <w:rFonts w:ascii="Arial" w:hAnsi="Arial" w:cs="Arial"/>
          <w:sz w:val="20"/>
          <w:szCs w:val="20"/>
        </w:rPr>
        <w:t>Framers' deep structure understanding that judicial power would</w:t>
      </w:r>
      <w:r>
        <w:rPr>
          <w:rFonts w:ascii="Arial" w:hAnsi="Arial" w:cs="Arial"/>
          <w:sz w:val="20"/>
          <w:szCs w:val="20"/>
        </w:rPr>
        <w:t xml:space="preserve"> not be </w:t>
      </w:r>
      <w:r w:rsidRPr="00F3335B">
        <w:rPr>
          <w:rFonts w:ascii="Arial" w:hAnsi="Arial" w:cs="Arial"/>
          <w:sz w:val="20"/>
          <w:szCs w:val="20"/>
        </w:rPr>
        <w:t>exercised under the Constitution exclusively by judges</w:t>
      </w:r>
      <w:r>
        <w:rPr>
          <w:rFonts w:ascii="Arial" w:hAnsi="Arial" w:cs="Arial"/>
          <w:sz w:val="20"/>
          <w:szCs w:val="20"/>
        </w:rPr>
        <w:t xml:space="preserve"> </w:t>
      </w:r>
      <w:r w:rsidRPr="00F3335B">
        <w:rPr>
          <w:rFonts w:ascii="Arial" w:hAnsi="Arial" w:cs="Arial"/>
          <w:sz w:val="20"/>
          <w:szCs w:val="20"/>
        </w:rPr>
        <w:t>appointed under Articl</w:t>
      </w:r>
      <w:r>
        <w:rPr>
          <w:rFonts w:ascii="Arial" w:hAnsi="Arial" w:cs="Arial"/>
          <w:sz w:val="20"/>
          <w:szCs w:val="20"/>
        </w:rPr>
        <w:t xml:space="preserve">e III. Thus, the Article traces </w:t>
      </w:r>
      <w:r w:rsidRPr="00F3335B">
        <w:rPr>
          <w:rFonts w:ascii="Arial" w:hAnsi="Arial" w:cs="Arial"/>
          <w:sz w:val="20"/>
          <w:szCs w:val="20"/>
        </w:rPr>
        <w:t>how</w:t>
      </w:r>
      <w:r>
        <w:rPr>
          <w:rFonts w:ascii="Arial" w:hAnsi="Arial" w:cs="Arial"/>
          <w:sz w:val="20"/>
          <w:szCs w:val="20"/>
        </w:rPr>
        <w:t xml:space="preserve"> </w:t>
      </w:r>
      <w:r w:rsidRPr="00F3335B">
        <w:rPr>
          <w:rFonts w:ascii="Arial" w:hAnsi="Arial" w:cs="Arial"/>
          <w:sz w:val="20"/>
          <w:szCs w:val="20"/>
        </w:rPr>
        <w:t>supranational tribunals can be considered, along with state courts</w:t>
      </w:r>
      <w:r>
        <w:rPr>
          <w:rFonts w:ascii="Arial" w:hAnsi="Arial" w:cs="Arial"/>
          <w:sz w:val="20"/>
          <w:szCs w:val="20"/>
        </w:rPr>
        <w:t xml:space="preserve"> </w:t>
      </w:r>
      <w:r w:rsidRPr="00F3335B">
        <w:rPr>
          <w:rFonts w:ascii="Arial" w:hAnsi="Arial" w:cs="Arial"/>
          <w:sz w:val="20"/>
          <w:szCs w:val="20"/>
        </w:rPr>
        <w:t>and le</w:t>
      </w:r>
      <w:r>
        <w:rPr>
          <w:rFonts w:ascii="Arial" w:hAnsi="Arial" w:cs="Arial"/>
          <w:sz w:val="20"/>
          <w:szCs w:val="20"/>
        </w:rPr>
        <w:t xml:space="preserve">gislative courts, to "share" in </w:t>
      </w:r>
      <w:r w:rsidRPr="00F3335B">
        <w:rPr>
          <w:rFonts w:ascii="Arial" w:hAnsi="Arial" w:cs="Arial"/>
          <w:sz w:val="20"/>
          <w:szCs w:val="20"/>
        </w:rPr>
        <w:t>the exercise of the</w:t>
      </w:r>
      <w:r>
        <w:rPr>
          <w:rFonts w:ascii="Arial" w:hAnsi="Arial" w:cs="Arial"/>
          <w:sz w:val="20"/>
          <w:szCs w:val="20"/>
        </w:rPr>
        <w:t xml:space="preserve"> </w:t>
      </w:r>
      <w:r w:rsidRPr="00F3335B">
        <w:rPr>
          <w:rFonts w:ascii="Arial" w:hAnsi="Arial" w:cs="Arial"/>
          <w:sz w:val="20"/>
          <w:szCs w:val="20"/>
        </w:rPr>
        <w:t>Constitution's judicial power in a way that is consistent with the</w:t>
      </w:r>
      <w:r>
        <w:rPr>
          <w:rFonts w:ascii="Arial" w:hAnsi="Arial" w:cs="Arial"/>
          <w:sz w:val="20"/>
          <w:szCs w:val="20"/>
        </w:rPr>
        <w:t xml:space="preserve"> fundamental deep </w:t>
      </w:r>
      <w:r w:rsidRPr="00F3335B">
        <w:rPr>
          <w:rFonts w:ascii="Arial" w:hAnsi="Arial" w:cs="Arial"/>
          <w:sz w:val="20"/>
          <w:szCs w:val="20"/>
        </w:rPr>
        <w:t>structure idea of the separation of powers.</w:t>
      </w:r>
      <w:r>
        <w:rPr>
          <w:rFonts w:ascii="Arial" w:hAnsi="Arial" w:cs="Arial"/>
          <w:sz w:val="20"/>
          <w:szCs w:val="20"/>
        </w:rPr>
        <w:t xml:space="preserve">    . . .</w:t>
      </w: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r>
        <w:rPr>
          <w:rFonts w:ascii="Arial" w:hAnsi="Arial" w:cs="Arial"/>
          <w:sz w:val="20"/>
          <w:szCs w:val="20"/>
        </w:rPr>
        <w:tab/>
        <w:t xml:space="preserve">. . .  </w:t>
      </w:r>
      <w:r w:rsidRPr="00F3335B">
        <w:rPr>
          <w:rFonts w:ascii="Arial" w:hAnsi="Arial" w:cs="Arial"/>
          <w:sz w:val="20"/>
          <w:szCs w:val="20"/>
        </w:rPr>
        <w:t>Some readers may be uncomfortable that a supranational</w:t>
      </w:r>
      <w:r>
        <w:rPr>
          <w:rFonts w:ascii="Arial" w:hAnsi="Arial" w:cs="Arial"/>
          <w:sz w:val="20"/>
          <w:szCs w:val="20"/>
        </w:rPr>
        <w:t xml:space="preserve"> </w:t>
      </w:r>
      <w:r w:rsidRPr="00F3335B">
        <w:rPr>
          <w:rFonts w:ascii="Arial" w:hAnsi="Arial" w:cs="Arial"/>
          <w:sz w:val="20"/>
          <w:szCs w:val="20"/>
        </w:rPr>
        <w:t>e</w:t>
      </w:r>
      <w:r>
        <w:rPr>
          <w:rFonts w:ascii="Arial" w:hAnsi="Arial" w:cs="Arial"/>
          <w:sz w:val="20"/>
          <w:szCs w:val="20"/>
        </w:rPr>
        <w:t xml:space="preserve">xercise of judicial power would </w:t>
      </w:r>
      <w:r w:rsidRPr="00F3335B">
        <w:rPr>
          <w:rFonts w:ascii="Arial" w:hAnsi="Arial" w:cs="Arial"/>
          <w:sz w:val="20"/>
          <w:szCs w:val="20"/>
        </w:rPr>
        <w:t>take precedence, in the</w:t>
      </w:r>
      <w:r>
        <w:rPr>
          <w:rFonts w:ascii="Arial" w:hAnsi="Arial" w:cs="Arial"/>
          <w:sz w:val="20"/>
          <w:szCs w:val="20"/>
        </w:rPr>
        <w:t xml:space="preserve"> </w:t>
      </w:r>
      <w:r w:rsidRPr="00F3335B">
        <w:rPr>
          <w:rFonts w:ascii="Arial" w:hAnsi="Arial" w:cs="Arial"/>
          <w:sz w:val="20"/>
          <w:szCs w:val="20"/>
        </w:rPr>
        <w:t xml:space="preserve">constitutional </w:t>
      </w:r>
      <w:proofErr w:type="spellStart"/>
      <w:r w:rsidRPr="00F3335B">
        <w:rPr>
          <w:rFonts w:ascii="Arial" w:hAnsi="Arial" w:cs="Arial"/>
          <w:sz w:val="20"/>
          <w:szCs w:val="20"/>
        </w:rPr>
        <w:t>mythopoesis</w:t>
      </w:r>
      <w:proofErr w:type="spellEnd"/>
      <w:r w:rsidRPr="00F3335B">
        <w:rPr>
          <w:rFonts w:ascii="Arial" w:hAnsi="Arial" w:cs="Arial"/>
          <w:sz w:val="20"/>
          <w:szCs w:val="20"/>
        </w:rPr>
        <w:t xml:space="preserve"> at work in this Article, over the</w:t>
      </w:r>
      <w:r>
        <w:rPr>
          <w:rFonts w:ascii="Arial" w:hAnsi="Arial" w:cs="Arial"/>
          <w:sz w:val="20"/>
          <w:szCs w:val="20"/>
        </w:rPr>
        <w:t xml:space="preserve"> individual's expectation </w:t>
      </w:r>
      <w:r w:rsidRPr="00F3335B">
        <w:rPr>
          <w:rFonts w:ascii="Arial" w:hAnsi="Arial" w:cs="Arial"/>
          <w:sz w:val="20"/>
          <w:szCs w:val="20"/>
        </w:rPr>
        <w:t>of traditional judicial review by Article I</w:t>
      </w:r>
      <w:r>
        <w:rPr>
          <w:rFonts w:ascii="Arial" w:hAnsi="Arial" w:cs="Arial"/>
          <w:sz w:val="20"/>
          <w:szCs w:val="20"/>
        </w:rPr>
        <w:t xml:space="preserve"> judges.</w:t>
      </w: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r>
        <w:rPr>
          <w:rFonts w:ascii="Arial" w:hAnsi="Arial" w:cs="Arial"/>
          <w:sz w:val="20"/>
          <w:szCs w:val="20"/>
        </w:rPr>
        <w:tab/>
      </w:r>
      <w:r w:rsidRPr="00F3335B">
        <w:rPr>
          <w:rFonts w:ascii="Arial" w:hAnsi="Arial" w:cs="Arial"/>
          <w:sz w:val="20"/>
          <w:szCs w:val="20"/>
        </w:rPr>
        <w:t>To ease that discomfort, I invoke once more the conceptual</w:t>
      </w:r>
      <w:r>
        <w:rPr>
          <w:rFonts w:ascii="Arial" w:hAnsi="Arial" w:cs="Arial"/>
          <w:sz w:val="20"/>
          <w:szCs w:val="20"/>
        </w:rPr>
        <w:t xml:space="preserve"> </w:t>
      </w:r>
      <w:r w:rsidRPr="00F3335B">
        <w:rPr>
          <w:rFonts w:ascii="Arial" w:hAnsi="Arial" w:cs="Arial"/>
          <w:sz w:val="20"/>
          <w:szCs w:val="20"/>
        </w:rPr>
        <w:t>spe</w:t>
      </w:r>
      <w:r>
        <w:rPr>
          <w:rFonts w:ascii="Arial" w:hAnsi="Arial" w:cs="Arial"/>
          <w:sz w:val="20"/>
          <w:szCs w:val="20"/>
        </w:rPr>
        <w:t xml:space="preserve">cificity insisted upon by Louis </w:t>
      </w:r>
      <w:proofErr w:type="spellStart"/>
      <w:r>
        <w:rPr>
          <w:rFonts w:ascii="Arial" w:hAnsi="Arial" w:cs="Arial"/>
          <w:sz w:val="20"/>
          <w:szCs w:val="20"/>
        </w:rPr>
        <w:t>Henkin</w:t>
      </w:r>
      <w:proofErr w:type="spellEnd"/>
      <w:r>
        <w:rPr>
          <w:rFonts w:ascii="Arial" w:hAnsi="Arial" w:cs="Arial"/>
          <w:sz w:val="20"/>
          <w:szCs w:val="20"/>
        </w:rPr>
        <w:t>.</w:t>
      </w:r>
      <w:r w:rsidRPr="00F3335B">
        <w:rPr>
          <w:rFonts w:ascii="Arial" w:hAnsi="Arial" w:cs="Arial"/>
          <w:sz w:val="20"/>
          <w:szCs w:val="20"/>
        </w:rPr>
        <w:t xml:space="preserve"> The supranational</w:t>
      </w:r>
      <w:r>
        <w:rPr>
          <w:rFonts w:ascii="Arial" w:hAnsi="Arial" w:cs="Arial"/>
          <w:sz w:val="20"/>
          <w:szCs w:val="20"/>
        </w:rPr>
        <w:t xml:space="preserve"> </w:t>
      </w:r>
      <w:r w:rsidRPr="00F3335B">
        <w:rPr>
          <w:rFonts w:ascii="Arial" w:hAnsi="Arial" w:cs="Arial"/>
          <w:sz w:val="20"/>
          <w:szCs w:val="20"/>
        </w:rPr>
        <w:t>aviation tribunals proposed here would adjudicate novel rights</w:t>
      </w:r>
      <w:r>
        <w:rPr>
          <w:rFonts w:ascii="Arial" w:hAnsi="Arial" w:cs="Arial"/>
          <w:sz w:val="20"/>
          <w:szCs w:val="20"/>
        </w:rPr>
        <w:t xml:space="preserve"> conceded by </w:t>
      </w:r>
      <w:r w:rsidRPr="00F3335B">
        <w:rPr>
          <w:rFonts w:ascii="Arial" w:hAnsi="Arial" w:cs="Arial"/>
          <w:sz w:val="20"/>
          <w:szCs w:val="20"/>
        </w:rPr>
        <w:t>the pooled sovereign wills of the global community.</w:t>
      </w:r>
      <w:r>
        <w:rPr>
          <w:rFonts w:ascii="Arial" w:hAnsi="Arial" w:cs="Arial"/>
          <w:sz w:val="20"/>
          <w:szCs w:val="20"/>
        </w:rPr>
        <w:t xml:space="preserve"> </w:t>
      </w:r>
      <w:r w:rsidRPr="00F3335B">
        <w:rPr>
          <w:rFonts w:ascii="Arial" w:hAnsi="Arial" w:cs="Arial"/>
          <w:sz w:val="20"/>
          <w:szCs w:val="20"/>
        </w:rPr>
        <w:t>These would be truly public rights.</w:t>
      </w:r>
      <w:r>
        <w:rPr>
          <w:rFonts w:ascii="Arial" w:hAnsi="Arial" w:cs="Arial"/>
          <w:sz w:val="20"/>
          <w:szCs w:val="20"/>
        </w:rPr>
        <w:t xml:space="preserve">  . . .   </w:t>
      </w:r>
    </w:p>
    <w:p w:rsidR="00F3335B" w:rsidRDefault="00F3335B" w:rsidP="00F3335B">
      <w:pPr>
        <w:spacing w:after="0" w:line="240" w:lineRule="auto"/>
        <w:rPr>
          <w:rFonts w:ascii="Arial" w:hAnsi="Arial" w:cs="Arial"/>
          <w:sz w:val="20"/>
          <w:szCs w:val="20"/>
        </w:rPr>
      </w:pPr>
    </w:p>
    <w:p w:rsidR="00F3335B" w:rsidRPr="00F3335B" w:rsidRDefault="00F3335B" w:rsidP="00F3335B">
      <w:pPr>
        <w:spacing w:after="0" w:line="240" w:lineRule="auto"/>
        <w:rPr>
          <w:rFonts w:ascii="Arial" w:hAnsi="Arial" w:cs="Arial"/>
          <w:sz w:val="20"/>
          <w:szCs w:val="20"/>
        </w:rPr>
      </w:pPr>
    </w:p>
    <w:p w:rsidR="00DC5FAB" w:rsidRPr="00F3335B" w:rsidRDefault="00F3335B" w:rsidP="00F3335B">
      <w:pPr>
        <w:spacing w:after="0" w:line="240" w:lineRule="auto"/>
        <w:rPr>
          <w:rFonts w:ascii="Arial" w:hAnsi="Arial" w:cs="Arial"/>
          <w:sz w:val="20"/>
          <w:szCs w:val="20"/>
        </w:rPr>
      </w:pPr>
      <w:r>
        <w:rPr>
          <w:rFonts w:ascii="Arial" w:hAnsi="Arial" w:cs="Arial"/>
          <w:sz w:val="20"/>
          <w:szCs w:val="20"/>
        </w:rPr>
        <w:tab/>
        <w:t xml:space="preserve">. . .  </w:t>
      </w:r>
      <w:r w:rsidRPr="00F3335B">
        <w:rPr>
          <w:rFonts w:ascii="Arial" w:hAnsi="Arial" w:cs="Arial"/>
          <w:sz w:val="20"/>
          <w:szCs w:val="20"/>
        </w:rPr>
        <w:t>At another time in our history, caring about how the</w:t>
      </w:r>
      <w:r>
        <w:rPr>
          <w:rFonts w:ascii="Arial" w:hAnsi="Arial" w:cs="Arial"/>
          <w:sz w:val="20"/>
          <w:szCs w:val="20"/>
        </w:rPr>
        <w:t xml:space="preserve"> </w:t>
      </w:r>
      <w:r w:rsidRPr="00F3335B">
        <w:rPr>
          <w:rFonts w:ascii="Arial" w:hAnsi="Arial" w:cs="Arial"/>
          <w:sz w:val="20"/>
          <w:szCs w:val="20"/>
        </w:rPr>
        <w:t>Constitution would treat supra</w:t>
      </w:r>
      <w:r>
        <w:rPr>
          <w:rFonts w:ascii="Arial" w:hAnsi="Arial" w:cs="Arial"/>
          <w:sz w:val="20"/>
          <w:szCs w:val="20"/>
        </w:rPr>
        <w:t xml:space="preserve">national </w:t>
      </w:r>
      <w:r w:rsidRPr="00F3335B">
        <w:rPr>
          <w:rFonts w:ascii="Arial" w:hAnsi="Arial" w:cs="Arial"/>
          <w:sz w:val="20"/>
          <w:szCs w:val="20"/>
        </w:rPr>
        <w:t>adjudication might be</w:t>
      </w:r>
      <w:r>
        <w:rPr>
          <w:rFonts w:ascii="Arial" w:hAnsi="Arial" w:cs="Arial"/>
          <w:sz w:val="20"/>
          <w:szCs w:val="20"/>
        </w:rPr>
        <w:t xml:space="preserve"> </w:t>
      </w:r>
      <w:r w:rsidRPr="00F3335B">
        <w:rPr>
          <w:rFonts w:ascii="Arial" w:hAnsi="Arial" w:cs="Arial"/>
          <w:sz w:val="20"/>
          <w:szCs w:val="20"/>
        </w:rPr>
        <w:t>dismissed as me</w:t>
      </w:r>
      <w:r>
        <w:rPr>
          <w:rFonts w:ascii="Arial" w:hAnsi="Arial" w:cs="Arial"/>
          <w:sz w:val="20"/>
          <w:szCs w:val="20"/>
        </w:rPr>
        <w:t xml:space="preserve">re law professors' folderol. </w:t>
      </w:r>
      <w:r w:rsidRPr="00F3335B">
        <w:rPr>
          <w:rFonts w:ascii="Arial" w:hAnsi="Arial" w:cs="Arial"/>
          <w:sz w:val="20"/>
          <w:szCs w:val="20"/>
        </w:rPr>
        <w:t>Now, on the threshold</w:t>
      </w:r>
      <w:r>
        <w:rPr>
          <w:rFonts w:ascii="Arial" w:hAnsi="Arial" w:cs="Arial"/>
          <w:sz w:val="20"/>
          <w:szCs w:val="20"/>
        </w:rPr>
        <w:t xml:space="preserve"> of a century of </w:t>
      </w:r>
      <w:r w:rsidRPr="00F3335B">
        <w:rPr>
          <w:rFonts w:ascii="Arial" w:hAnsi="Arial" w:cs="Arial"/>
          <w:sz w:val="20"/>
          <w:szCs w:val="20"/>
        </w:rPr>
        <w:t>globalization, this Article has attempted to show, using</w:t>
      </w:r>
      <w:r>
        <w:rPr>
          <w:rFonts w:ascii="Arial" w:hAnsi="Arial" w:cs="Arial"/>
          <w:sz w:val="20"/>
          <w:szCs w:val="20"/>
        </w:rPr>
        <w:t xml:space="preserve"> </w:t>
      </w:r>
      <w:r w:rsidRPr="00F3335B">
        <w:rPr>
          <w:rFonts w:ascii="Arial" w:hAnsi="Arial" w:cs="Arial"/>
          <w:sz w:val="20"/>
          <w:szCs w:val="20"/>
        </w:rPr>
        <w:t>the insights o</w:t>
      </w:r>
      <w:r>
        <w:rPr>
          <w:rFonts w:ascii="Arial" w:hAnsi="Arial" w:cs="Arial"/>
          <w:sz w:val="20"/>
          <w:szCs w:val="20"/>
        </w:rPr>
        <w:t xml:space="preserve">f </w:t>
      </w:r>
      <w:proofErr w:type="spellStart"/>
      <w:r>
        <w:rPr>
          <w:rFonts w:ascii="Arial" w:hAnsi="Arial" w:cs="Arial"/>
          <w:sz w:val="20"/>
          <w:szCs w:val="20"/>
        </w:rPr>
        <w:t>Chomskyan</w:t>
      </w:r>
      <w:proofErr w:type="spellEnd"/>
      <w:r>
        <w:rPr>
          <w:rFonts w:ascii="Arial" w:hAnsi="Arial" w:cs="Arial"/>
          <w:sz w:val="20"/>
          <w:szCs w:val="20"/>
        </w:rPr>
        <w:t xml:space="preserve"> linguistics and the </w:t>
      </w:r>
      <w:r w:rsidRPr="00F3335B">
        <w:rPr>
          <w:rFonts w:ascii="Arial" w:hAnsi="Arial" w:cs="Arial"/>
          <w:sz w:val="20"/>
          <w:szCs w:val="20"/>
        </w:rPr>
        <w:t>Framers' own structural</w:t>
      </w:r>
      <w:r>
        <w:rPr>
          <w:rFonts w:ascii="Arial" w:hAnsi="Arial" w:cs="Arial"/>
          <w:sz w:val="20"/>
          <w:szCs w:val="20"/>
        </w:rPr>
        <w:t xml:space="preserve"> </w:t>
      </w:r>
      <w:r w:rsidRPr="00F3335B">
        <w:rPr>
          <w:rFonts w:ascii="Arial" w:hAnsi="Arial" w:cs="Arial"/>
          <w:sz w:val="20"/>
          <w:szCs w:val="20"/>
        </w:rPr>
        <w:t>vision of their Constitution, that new forms of global adjudication</w:t>
      </w:r>
      <w:r>
        <w:rPr>
          <w:rFonts w:ascii="Arial" w:hAnsi="Arial" w:cs="Arial"/>
          <w:sz w:val="20"/>
          <w:szCs w:val="20"/>
        </w:rPr>
        <w:t xml:space="preserve"> could become </w:t>
      </w:r>
      <w:r w:rsidRPr="00F3335B">
        <w:rPr>
          <w:rFonts w:ascii="Arial" w:hAnsi="Arial" w:cs="Arial"/>
          <w:sz w:val="20"/>
          <w:szCs w:val="20"/>
        </w:rPr>
        <w:t>an integral element of our evolving constitutional</w:t>
      </w:r>
      <w:r>
        <w:rPr>
          <w:rFonts w:ascii="Arial" w:hAnsi="Arial" w:cs="Arial"/>
          <w:sz w:val="20"/>
          <w:szCs w:val="20"/>
        </w:rPr>
        <w:t xml:space="preserve"> </w:t>
      </w:r>
      <w:r w:rsidRPr="00F3335B">
        <w:rPr>
          <w:rFonts w:ascii="Arial" w:hAnsi="Arial" w:cs="Arial"/>
          <w:sz w:val="20"/>
          <w:szCs w:val="20"/>
        </w:rPr>
        <w:t>order. These new tri</w:t>
      </w:r>
      <w:r>
        <w:rPr>
          <w:rFonts w:ascii="Arial" w:hAnsi="Arial" w:cs="Arial"/>
          <w:sz w:val="20"/>
          <w:szCs w:val="20"/>
        </w:rPr>
        <w:t xml:space="preserve">bunals may prove to be the most </w:t>
      </w:r>
      <w:r w:rsidRPr="00F3335B">
        <w:rPr>
          <w:rFonts w:ascii="Arial" w:hAnsi="Arial" w:cs="Arial"/>
          <w:sz w:val="20"/>
          <w:szCs w:val="20"/>
        </w:rPr>
        <w:t>stimulating</w:t>
      </w:r>
      <w:r>
        <w:rPr>
          <w:rFonts w:ascii="Arial" w:hAnsi="Arial" w:cs="Arial"/>
          <w:sz w:val="20"/>
          <w:szCs w:val="20"/>
        </w:rPr>
        <w:t xml:space="preserve"> </w:t>
      </w:r>
      <w:r w:rsidRPr="00F3335B">
        <w:rPr>
          <w:rFonts w:ascii="Arial" w:hAnsi="Arial" w:cs="Arial"/>
          <w:sz w:val="20"/>
          <w:szCs w:val="20"/>
        </w:rPr>
        <w:t>innovation in the future of the federal judicial power.</w:t>
      </w:r>
    </w:p>
    <w:p w:rsidR="00F3335B" w:rsidRPr="00F3335B" w:rsidRDefault="00F3335B" w:rsidP="00F3335B">
      <w:pPr>
        <w:spacing w:after="0" w:line="240" w:lineRule="auto"/>
        <w:rPr>
          <w:rFonts w:ascii="Arial" w:hAnsi="Arial" w:cs="Arial"/>
          <w:sz w:val="20"/>
          <w:szCs w:val="20"/>
        </w:rPr>
      </w:pPr>
    </w:p>
    <w:p w:rsidR="00F3335B" w:rsidRPr="00F3335B" w:rsidRDefault="00F3335B" w:rsidP="00F3335B">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F3335B">
        <w:rPr>
          <w:rFonts w:ascii="Times New Roman" w:hAnsi="Times New Roman" w:cs="Times New Roman"/>
          <w:sz w:val="20"/>
          <w:szCs w:val="20"/>
        </w:rPr>
        <w:t>--- http://scholarship.law.unc.edu/cgi/viewcontent.cgi?article=3849&amp;context=nclr</w:t>
      </w: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p>
    <w:p w:rsidR="00F3335B" w:rsidRPr="00F3335B" w:rsidRDefault="00F3335B" w:rsidP="00F3335B">
      <w:pPr>
        <w:spacing w:after="0" w:line="240" w:lineRule="auto"/>
        <w:rPr>
          <w:rFonts w:ascii="Arial" w:hAnsi="Arial" w:cs="Arial"/>
          <w:sz w:val="20"/>
          <w:szCs w:val="20"/>
        </w:rPr>
      </w:pPr>
    </w:p>
    <w:p w:rsidR="00F3335B" w:rsidRPr="00F3335B" w:rsidRDefault="00F3335B"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p>
    <w:p w:rsidR="00CA5E1E" w:rsidRPr="00F3335B" w:rsidRDefault="00CA5E1E" w:rsidP="00F3335B">
      <w:pPr>
        <w:spacing w:after="0" w:line="240" w:lineRule="auto"/>
        <w:rPr>
          <w:rFonts w:ascii="Arial" w:hAnsi="Arial" w:cs="Arial"/>
          <w:sz w:val="20"/>
          <w:szCs w:val="20"/>
        </w:rPr>
      </w:pPr>
    </w:p>
    <w:p w:rsidR="00F3335B" w:rsidRDefault="00F3335B"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Default="00AC4A37" w:rsidP="00F3335B">
      <w:pPr>
        <w:spacing w:after="0" w:line="240" w:lineRule="auto"/>
        <w:rPr>
          <w:rFonts w:ascii="Arial" w:hAnsi="Arial" w:cs="Arial"/>
          <w:sz w:val="20"/>
          <w:szCs w:val="20"/>
        </w:rPr>
      </w:pPr>
    </w:p>
    <w:p w:rsidR="00AC4A37" w:rsidRPr="00AC4A37" w:rsidRDefault="00AC4A37" w:rsidP="00AC4A37">
      <w:pPr>
        <w:spacing w:after="0" w:line="240" w:lineRule="auto"/>
        <w:rPr>
          <w:rFonts w:ascii="Times New Roman" w:hAnsi="Times New Roman" w:cs="Times New Roman"/>
          <w:sz w:val="28"/>
          <w:szCs w:val="28"/>
        </w:rPr>
      </w:pPr>
      <w:r w:rsidRPr="00AC4A37">
        <w:rPr>
          <w:rFonts w:ascii="Times New Roman" w:hAnsi="Times New Roman" w:cs="Times New Roman"/>
          <w:sz w:val="28"/>
          <w:szCs w:val="28"/>
        </w:rPr>
        <w:lastRenderedPageBreak/>
        <w:t>NATURALISM IN INTERNATIONAL ADJUDICATION</w:t>
      </w:r>
    </w:p>
    <w:p w:rsidR="002F7470" w:rsidRDefault="00AC4A37" w:rsidP="00AC4A37">
      <w:pPr>
        <w:spacing w:after="0" w:line="240" w:lineRule="auto"/>
        <w:rPr>
          <w:rFonts w:ascii="Arial" w:hAnsi="Arial" w:cs="Arial"/>
          <w:sz w:val="20"/>
          <w:szCs w:val="20"/>
        </w:rPr>
      </w:pPr>
      <w:r w:rsidRPr="00AC4A37">
        <w:rPr>
          <w:rFonts w:ascii="Arial" w:hAnsi="Arial" w:cs="Arial"/>
          <w:sz w:val="20"/>
          <w:szCs w:val="20"/>
        </w:rPr>
        <w:t>J. Patric</w:t>
      </w:r>
      <w:r>
        <w:rPr>
          <w:rFonts w:ascii="Arial" w:hAnsi="Arial" w:cs="Arial"/>
          <w:sz w:val="20"/>
          <w:szCs w:val="20"/>
        </w:rPr>
        <w:t>k Kelly, Law,</w:t>
      </w:r>
      <w:r w:rsidRPr="00AC4A37">
        <w:rPr>
          <w:rFonts w:ascii="Arial" w:hAnsi="Arial" w:cs="Arial"/>
          <w:sz w:val="20"/>
          <w:szCs w:val="20"/>
        </w:rPr>
        <w:t xml:space="preserve"> Delaware University’s Widener School of Law</w:t>
      </w:r>
    </w:p>
    <w:p w:rsidR="00AC4A37" w:rsidRDefault="002F7470" w:rsidP="00AC4A37">
      <w:pPr>
        <w:spacing w:after="0" w:line="240" w:lineRule="auto"/>
        <w:rPr>
          <w:rFonts w:ascii="Arial" w:hAnsi="Arial" w:cs="Arial"/>
          <w:sz w:val="20"/>
          <w:szCs w:val="20"/>
        </w:rPr>
      </w:pPr>
      <w:r w:rsidRPr="00AC4A37">
        <w:rPr>
          <w:rFonts w:ascii="Arial" w:hAnsi="Arial" w:cs="Arial"/>
          <w:sz w:val="20"/>
          <w:szCs w:val="20"/>
        </w:rPr>
        <w:t>416 DUKE JOURNAL OF COMPARATIVE &amp; INTERNATIONA</w:t>
      </w:r>
      <w:r>
        <w:rPr>
          <w:rFonts w:ascii="Arial" w:hAnsi="Arial" w:cs="Arial"/>
          <w:sz w:val="20"/>
          <w:szCs w:val="20"/>
        </w:rPr>
        <w:t xml:space="preserve">L LAW </w:t>
      </w:r>
      <w:proofErr w:type="spellStart"/>
      <w:r>
        <w:rPr>
          <w:rFonts w:ascii="Arial" w:hAnsi="Arial" w:cs="Arial"/>
          <w:sz w:val="20"/>
          <w:szCs w:val="20"/>
        </w:rPr>
        <w:t>Vol</w:t>
      </w:r>
      <w:proofErr w:type="spellEnd"/>
      <w:r>
        <w:rPr>
          <w:rFonts w:ascii="Arial" w:hAnsi="Arial" w:cs="Arial"/>
          <w:sz w:val="20"/>
          <w:szCs w:val="20"/>
        </w:rPr>
        <w:t xml:space="preserve"> 18:p395   -    </w:t>
      </w:r>
      <w:r w:rsidR="00AC4A37">
        <w:rPr>
          <w:rFonts w:ascii="Arial" w:hAnsi="Arial" w:cs="Arial"/>
          <w:sz w:val="20"/>
          <w:szCs w:val="20"/>
        </w:rPr>
        <w:t>Oct 15, 2008</w:t>
      </w: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r>
        <w:rPr>
          <w:rFonts w:ascii="Arial" w:hAnsi="Arial" w:cs="Arial"/>
          <w:sz w:val="20"/>
          <w:szCs w:val="20"/>
        </w:rPr>
        <w:tab/>
        <w:t xml:space="preserve">. . .   </w:t>
      </w:r>
      <w:r w:rsidRPr="00AC4A37">
        <w:rPr>
          <w:rFonts w:ascii="Arial" w:hAnsi="Arial" w:cs="Arial"/>
          <w:sz w:val="20"/>
          <w:szCs w:val="20"/>
        </w:rPr>
        <w:t>International and domestic adjudicative bodies are increasingly</w:t>
      </w:r>
      <w:r>
        <w:rPr>
          <w:rFonts w:ascii="Arial" w:hAnsi="Arial" w:cs="Arial"/>
          <w:sz w:val="20"/>
          <w:szCs w:val="20"/>
        </w:rPr>
        <w:t xml:space="preserve"> turning away from consent </w:t>
      </w:r>
      <w:r w:rsidRPr="00AC4A37">
        <w:rPr>
          <w:rFonts w:ascii="Arial" w:hAnsi="Arial" w:cs="Arial"/>
          <w:sz w:val="20"/>
          <w:szCs w:val="20"/>
        </w:rPr>
        <w:t>as the bas</w:t>
      </w:r>
      <w:r>
        <w:rPr>
          <w:rFonts w:ascii="Arial" w:hAnsi="Arial" w:cs="Arial"/>
          <w:sz w:val="20"/>
          <w:szCs w:val="20"/>
        </w:rPr>
        <w:t xml:space="preserve">is of international legal norms and towards “Naturalism”   . . .   </w:t>
      </w:r>
      <w:r w:rsidRPr="00AC4A37">
        <w:rPr>
          <w:rFonts w:ascii="Arial" w:hAnsi="Arial" w:cs="Arial"/>
          <w:sz w:val="20"/>
          <w:szCs w:val="20"/>
        </w:rPr>
        <w:t>The</w:t>
      </w:r>
      <w:r>
        <w:rPr>
          <w:rFonts w:ascii="Arial" w:hAnsi="Arial" w:cs="Arial"/>
          <w:sz w:val="20"/>
          <w:szCs w:val="20"/>
        </w:rPr>
        <w:t xml:space="preserve"> primary forms of Naturalism </w:t>
      </w:r>
      <w:r w:rsidRPr="00AC4A37">
        <w:rPr>
          <w:rFonts w:ascii="Arial" w:hAnsi="Arial" w:cs="Arial"/>
          <w:sz w:val="20"/>
          <w:szCs w:val="20"/>
        </w:rPr>
        <w:t>include both the expansive use of CIL</w:t>
      </w:r>
      <w:r>
        <w:rPr>
          <w:rFonts w:ascii="Arial" w:hAnsi="Arial" w:cs="Arial"/>
          <w:sz w:val="20"/>
          <w:szCs w:val="20"/>
        </w:rPr>
        <w:t xml:space="preserve"> </w:t>
      </w:r>
      <w:r w:rsidRPr="00AC4A37">
        <w:rPr>
          <w:rFonts w:ascii="Arial" w:hAnsi="Arial" w:cs="Arial"/>
          <w:sz w:val="20"/>
          <w:szCs w:val="20"/>
        </w:rPr>
        <w:t>and creative treaty interpre</w:t>
      </w:r>
      <w:r>
        <w:rPr>
          <w:rFonts w:ascii="Arial" w:hAnsi="Arial" w:cs="Arial"/>
          <w:sz w:val="20"/>
          <w:szCs w:val="20"/>
        </w:rPr>
        <w:t xml:space="preserve">tation beyond prior agreed-upon norms. </w:t>
      </w:r>
    </w:p>
    <w:p w:rsidR="00AC4A37" w:rsidRDefault="00AC4A37" w:rsidP="00AC4A37">
      <w:pPr>
        <w:spacing w:after="0" w:line="240" w:lineRule="auto"/>
        <w:rPr>
          <w:rFonts w:ascii="Arial" w:hAnsi="Arial" w:cs="Arial"/>
          <w:sz w:val="20"/>
          <w:szCs w:val="20"/>
        </w:rPr>
      </w:pPr>
    </w:p>
    <w:p w:rsidR="00AC4A37" w:rsidRPr="00AC4A37" w:rsidRDefault="00AC4A37" w:rsidP="00AC4A37">
      <w:pPr>
        <w:spacing w:after="0" w:line="240" w:lineRule="auto"/>
        <w:rPr>
          <w:rFonts w:ascii="Arial" w:hAnsi="Arial" w:cs="Arial"/>
          <w:sz w:val="20"/>
          <w:szCs w:val="20"/>
        </w:rPr>
      </w:pPr>
      <w:r>
        <w:rPr>
          <w:rFonts w:ascii="Arial" w:hAnsi="Arial" w:cs="Arial"/>
          <w:sz w:val="20"/>
          <w:szCs w:val="20"/>
        </w:rPr>
        <w:tab/>
      </w:r>
      <w:r w:rsidRPr="00AC4A37">
        <w:rPr>
          <w:rFonts w:ascii="Arial" w:hAnsi="Arial" w:cs="Arial"/>
          <w:sz w:val="20"/>
          <w:szCs w:val="20"/>
        </w:rPr>
        <w:t>This turn toward Naturalism rather than consensual norms undermines</w:t>
      </w:r>
      <w:r>
        <w:rPr>
          <w:rFonts w:ascii="Arial" w:hAnsi="Arial" w:cs="Arial"/>
          <w:sz w:val="20"/>
          <w:szCs w:val="20"/>
        </w:rPr>
        <w:t xml:space="preserve"> fundamental values such </w:t>
      </w:r>
      <w:r w:rsidRPr="00AC4A37">
        <w:rPr>
          <w:rFonts w:ascii="Arial" w:hAnsi="Arial" w:cs="Arial"/>
          <w:sz w:val="20"/>
          <w:szCs w:val="20"/>
        </w:rPr>
        <w:t xml:space="preserve">as </w:t>
      </w:r>
      <w:r>
        <w:rPr>
          <w:rFonts w:ascii="Arial" w:hAnsi="Arial" w:cs="Arial"/>
          <w:sz w:val="20"/>
          <w:szCs w:val="20"/>
        </w:rPr>
        <w:t xml:space="preserve">democratic legitimacy, national </w:t>
      </w:r>
      <w:r w:rsidRPr="00AC4A37">
        <w:rPr>
          <w:rFonts w:ascii="Arial" w:hAnsi="Arial" w:cs="Arial"/>
          <w:sz w:val="20"/>
          <w:szCs w:val="20"/>
        </w:rPr>
        <w:t>sovereignty, faithfulness in treaty interpretation</w:t>
      </w:r>
      <w:r>
        <w:rPr>
          <w:rFonts w:ascii="Arial" w:hAnsi="Arial" w:cs="Arial"/>
          <w:sz w:val="20"/>
          <w:szCs w:val="20"/>
        </w:rPr>
        <w:t xml:space="preserve"> and respect for local </w:t>
      </w:r>
      <w:r w:rsidRPr="00AC4A37">
        <w:rPr>
          <w:rFonts w:ascii="Arial" w:hAnsi="Arial" w:cs="Arial"/>
          <w:sz w:val="20"/>
          <w:szCs w:val="20"/>
        </w:rPr>
        <w:t>r</w:t>
      </w:r>
      <w:r>
        <w:rPr>
          <w:rFonts w:ascii="Arial" w:hAnsi="Arial" w:cs="Arial"/>
          <w:sz w:val="20"/>
          <w:szCs w:val="20"/>
        </w:rPr>
        <w:t>egulatory regimes and cultures.</w:t>
      </w:r>
    </w:p>
    <w:p w:rsidR="00AC4A37" w:rsidRDefault="00AC4A37" w:rsidP="00AC4A37">
      <w:pPr>
        <w:spacing w:after="0" w:line="240" w:lineRule="auto"/>
        <w:rPr>
          <w:rFonts w:ascii="Arial" w:hAnsi="Arial" w:cs="Arial"/>
          <w:sz w:val="20"/>
          <w:szCs w:val="20"/>
        </w:rPr>
      </w:pPr>
    </w:p>
    <w:p w:rsidR="00AC4A37" w:rsidRPr="00AC4A37" w:rsidRDefault="00AC4A37" w:rsidP="00AC4A37">
      <w:pPr>
        <w:spacing w:after="0" w:line="240" w:lineRule="auto"/>
        <w:rPr>
          <w:rFonts w:ascii="Arial" w:hAnsi="Arial" w:cs="Arial"/>
          <w:sz w:val="20"/>
          <w:szCs w:val="20"/>
        </w:rPr>
      </w:pPr>
      <w:r>
        <w:rPr>
          <w:rFonts w:ascii="Arial" w:hAnsi="Arial" w:cs="Arial"/>
          <w:sz w:val="20"/>
          <w:szCs w:val="20"/>
        </w:rPr>
        <w:tab/>
      </w:r>
      <w:r w:rsidRPr="00AC4A37">
        <w:rPr>
          <w:rFonts w:ascii="Arial" w:hAnsi="Arial" w:cs="Arial"/>
          <w:sz w:val="20"/>
          <w:szCs w:val="20"/>
        </w:rPr>
        <w:t xml:space="preserve">Further, this rise of Naturalism is not accidental. </w:t>
      </w:r>
      <w:r>
        <w:rPr>
          <w:rFonts w:ascii="Arial" w:hAnsi="Arial" w:cs="Arial"/>
          <w:sz w:val="20"/>
          <w:szCs w:val="20"/>
        </w:rPr>
        <w:t xml:space="preserve">   . . .   </w:t>
      </w: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p>
    <w:p w:rsidR="00AC4A37" w:rsidRPr="00AC4A37" w:rsidRDefault="00AC4A37" w:rsidP="00AC4A37">
      <w:pPr>
        <w:spacing w:after="0" w:line="240" w:lineRule="auto"/>
        <w:rPr>
          <w:rFonts w:ascii="Arial" w:hAnsi="Arial" w:cs="Arial"/>
          <w:sz w:val="20"/>
          <w:szCs w:val="20"/>
        </w:rPr>
      </w:pPr>
      <w:r>
        <w:rPr>
          <w:rFonts w:ascii="Arial" w:hAnsi="Arial" w:cs="Arial"/>
          <w:sz w:val="20"/>
          <w:szCs w:val="20"/>
        </w:rPr>
        <w:tab/>
        <w:t xml:space="preserve">. . .   </w:t>
      </w:r>
      <w:r w:rsidRPr="00AC4A37">
        <w:rPr>
          <w:rFonts w:ascii="Arial" w:hAnsi="Arial" w:cs="Arial"/>
          <w:sz w:val="20"/>
          <w:szCs w:val="20"/>
        </w:rPr>
        <w:t>There is no common understanding of how to determine CIL</w:t>
      </w:r>
      <w:r>
        <w:rPr>
          <w:rFonts w:ascii="Arial" w:hAnsi="Arial" w:cs="Arial"/>
          <w:sz w:val="20"/>
          <w:szCs w:val="20"/>
        </w:rPr>
        <w:t xml:space="preserve"> beyond the ritualistic words         . . .  </w:t>
      </w:r>
      <w:r w:rsidRPr="00AC4A37">
        <w:rPr>
          <w:rFonts w:ascii="Arial" w:hAnsi="Arial" w:cs="Arial"/>
          <w:sz w:val="20"/>
          <w:szCs w:val="20"/>
        </w:rPr>
        <w:t>“gen</w:t>
      </w:r>
      <w:r>
        <w:rPr>
          <w:rFonts w:ascii="Arial" w:hAnsi="Arial" w:cs="Arial"/>
          <w:sz w:val="20"/>
          <w:szCs w:val="20"/>
        </w:rPr>
        <w:t xml:space="preserve">eral state practice accepted as </w:t>
      </w:r>
      <w:r w:rsidRPr="00AC4A37">
        <w:rPr>
          <w:rFonts w:ascii="Arial" w:hAnsi="Arial" w:cs="Arial"/>
          <w:sz w:val="20"/>
          <w:szCs w:val="20"/>
        </w:rPr>
        <w:t xml:space="preserve">law.” </w:t>
      </w:r>
      <w:r>
        <w:rPr>
          <w:rFonts w:ascii="Arial" w:hAnsi="Arial" w:cs="Arial"/>
          <w:sz w:val="20"/>
          <w:szCs w:val="20"/>
        </w:rPr>
        <w:t xml:space="preserve">  . . .  </w:t>
      </w:r>
      <w:r w:rsidRPr="00AC4A37">
        <w:rPr>
          <w:rFonts w:ascii="Arial" w:hAnsi="Arial" w:cs="Arial"/>
          <w:sz w:val="20"/>
          <w:szCs w:val="20"/>
        </w:rPr>
        <w:t>The methodology of cu</w:t>
      </w:r>
      <w:r>
        <w:rPr>
          <w:rFonts w:ascii="Arial" w:hAnsi="Arial" w:cs="Arial"/>
          <w:sz w:val="20"/>
          <w:szCs w:val="20"/>
        </w:rPr>
        <w:t xml:space="preserve">stomary international law is so </w:t>
      </w:r>
      <w:r w:rsidRPr="00AC4A37">
        <w:rPr>
          <w:rFonts w:ascii="Arial" w:hAnsi="Arial" w:cs="Arial"/>
          <w:sz w:val="20"/>
          <w:szCs w:val="20"/>
        </w:rPr>
        <w:t>malleable</w:t>
      </w:r>
      <w:r>
        <w:rPr>
          <w:rFonts w:ascii="Arial" w:hAnsi="Arial" w:cs="Arial"/>
          <w:sz w:val="20"/>
          <w:szCs w:val="20"/>
        </w:rPr>
        <w:t xml:space="preserve"> </w:t>
      </w:r>
      <w:r w:rsidRPr="00AC4A37">
        <w:rPr>
          <w:rFonts w:ascii="Arial" w:hAnsi="Arial" w:cs="Arial"/>
          <w:sz w:val="20"/>
          <w:szCs w:val="20"/>
        </w:rPr>
        <w:t>and undefined that both the left and right portions of the political</w:t>
      </w:r>
      <w:r>
        <w:rPr>
          <w:rFonts w:ascii="Arial" w:hAnsi="Arial" w:cs="Arial"/>
          <w:sz w:val="20"/>
          <w:szCs w:val="20"/>
        </w:rPr>
        <w:t xml:space="preserve"> spectrum in wealthy developed </w:t>
      </w:r>
      <w:r w:rsidRPr="00AC4A37">
        <w:rPr>
          <w:rFonts w:ascii="Arial" w:hAnsi="Arial" w:cs="Arial"/>
          <w:sz w:val="20"/>
          <w:szCs w:val="20"/>
        </w:rPr>
        <w:t>countries have li</w:t>
      </w:r>
      <w:r>
        <w:rPr>
          <w:rFonts w:ascii="Arial" w:hAnsi="Arial" w:cs="Arial"/>
          <w:sz w:val="20"/>
          <w:szCs w:val="20"/>
        </w:rPr>
        <w:t xml:space="preserve">ttle difficulty in manipulating </w:t>
      </w:r>
      <w:r w:rsidRPr="00AC4A37">
        <w:rPr>
          <w:rFonts w:ascii="Arial" w:hAnsi="Arial" w:cs="Arial"/>
          <w:sz w:val="20"/>
          <w:szCs w:val="20"/>
        </w:rPr>
        <w:t>its elements to advan</w:t>
      </w:r>
      <w:r>
        <w:rPr>
          <w:rFonts w:ascii="Arial" w:hAnsi="Arial" w:cs="Arial"/>
          <w:sz w:val="20"/>
          <w:szCs w:val="20"/>
        </w:rPr>
        <w:t>ce their own normative agenda.   . . .</w:t>
      </w: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r>
        <w:rPr>
          <w:rFonts w:ascii="Arial" w:hAnsi="Arial" w:cs="Arial"/>
          <w:sz w:val="20"/>
          <w:szCs w:val="20"/>
        </w:rPr>
        <w:tab/>
        <w:t xml:space="preserve">. . .   </w:t>
      </w:r>
      <w:r w:rsidRPr="00AC4A37">
        <w:rPr>
          <w:rFonts w:ascii="Arial" w:hAnsi="Arial" w:cs="Arial"/>
          <w:sz w:val="20"/>
          <w:szCs w:val="20"/>
        </w:rPr>
        <w:t>Much of</w:t>
      </w:r>
      <w:r>
        <w:rPr>
          <w:rFonts w:ascii="Arial" w:hAnsi="Arial" w:cs="Arial"/>
          <w:sz w:val="20"/>
          <w:szCs w:val="20"/>
        </w:rPr>
        <w:t xml:space="preserve"> </w:t>
      </w:r>
      <w:r w:rsidRPr="00AC4A37">
        <w:rPr>
          <w:rFonts w:ascii="Arial" w:hAnsi="Arial" w:cs="Arial"/>
          <w:sz w:val="20"/>
          <w:szCs w:val="20"/>
        </w:rPr>
        <w:t>CIL is ‘Naturalist’ lawmaking, not empiri</w:t>
      </w:r>
      <w:r>
        <w:rPr>
          <w:rFonts w:ascii="Arial" w:hAnsi="Arial" w:cs="Arial"/>
          <w:sz w:val="20"/>
          <w:szCs w:val="20"/>
        </w:rPr>
        <w:t xml:space="preserve">cal law. If we take the general acceptance </w:t>
      </w:r>
      <w:r w:rsidRPr="00AC4A37">
        <w:rPr>
          <w:rFonts w:ascii="Arial" w:hAnsi="Arial" w:cs="Arial"/>
          <w:sz w:val="20"/>
          <w:szCs w:val="20"/>
        </w:rPr>
        <w:t xml:space="preserve">requirement seriously, it </w:t>
      </w:r>
      <w:r>
        <w:rPr>
          <w:rFonts w:ascii="Arial" w:hAnsi="Arial" w:cs="Arial"/>
          <w:sz w:val="20"/>
          <w:szCs w:val="20"/>
        </w:rPr>
        <w:t xml:space="preserve">will be quite difficult to form </w:t>
      </w:r>
      <w:r w:rsidRPr="00AC4A37">
        <w:rPr>
          <w:rFonts w:ascii="Arial" w:hAnsi="Arial" w:cs="Arial"/>
          <w:sz w:val="20"/>
          <w:szCs w:val="20"/>
        </w:rPr>
        <w:t>legitimate substantive customary norms in a wo</w:t>
      </w:r>
      <w:r>
        <w:rPr>
          <w:rFonts w:ascii="Arial" w:hAnsi="Arial" w:cs="Arial"/>
          <w:sz w:val="20"/>
          <w:szCs w:val="20"/>
        </w:rPr>
        <w:t xml:space="preserve">rld of many different </w:t>
      </w:r>
      <w:r w:rsidRPr="00AC4A37">
        <w:rPr>
          <w:rFonts w:ascii="Arial" w:hAnsi="Arial" w:cs="Arial"/>
          <w:sz w:val="20"/>
          <w:szCs w:val="20"/>
        </w:rPr>
        <w:t xml:space="preserve">cultures, values, and perspectives. </w:t>
      </w:r>
      <w:r>
        <w:rPr>
          <w:rFonts w:ascii="Arial" w:hAnsi="Arial" w:cs="Arial"/>
          <w:sz w:val="20"/>
          <w:szCs w:val="20"/>
        </w:rPr>
        <w:t xml:space="preserve">   . . .   CIL </w:t>
      </w:r>
      <w:r w:rsidRPr="00AC4A37">
        <w:rPr>
          <w:rFonts w:ascii="Arial" w:hAnsi="Arial" w:cs="Arial"/>
          <w:sz w:val="20"/>
          <w:szCs w:val="20"/>
        </w:rPr>
        <w:t>is the pr</w:t>
      </w:r>
      <w:r>
        <w:rPr>
          <w:rFonts w:ascii="Arial" w:hAnsi="Arial" w:cs="Arial"/>
          <w:sz w:val="20"/>
          <w:szCs w:val="20"/>
        </w:rPr>
        <w:t xml:space="preserve">eferred technique for normative </w:t>
      </w:r>
      <w:r w:rsidRPr="00AC4A37">
        <w:rPr>
          <w:rFonts w:ascii="Arial" w:hAnsi="Arial" w:cs="Arial"/>
          <w:sz w:val="20"/>
          <w:szCs w:val="20"/>
        </w:rPr>
        <w:t>scholars and judges precisely</w:t>
      </w:r>
      <w:r>
        <w:rPr>
          <w:rFonts w:ascii="Arial" w:hAnsi="Arial" w:cs="Arial"/>
          <w:sz w:val="20"/>
          <w:szCs w:val="20"/>
        </w:rPr>
        <w:t xml:space="preserve"> </w:t>
      </w:r>
      <w:r w:rsidRPr="00AC4A37">
        <w:rPr>
          <w:rFonts w:ascii="Arial" w:hAnsi="Arial" w:cs="Arial"/>
          <w:sz w:val="20"/>
          <w:szCs w:val="20"/>
        </w:rPr>
        <w:t>because there are unresolved conflicts over values that cannot be</w:t>
      </w:r>
      <w:r>
        <w:rPr>
          <w:rFonts w:ascii="Arial" w:hAnsi="Arial" w:cs="Arial"/>
          <w:sz w:val="20"/>
          <w:szCs w:val="20"/>
        </w:rPr>
        <w:t xml:space="preserve"> </w:t>
      </w:r>
      <w:r w:rsidRPr="00AC4A37">
        <w:rPr>
          <w:rFonts w:ascii="Arial" w:hAnsi="Arial" w:cs="Arial"/>
          <w:sz w:val="20"/>
          <w:szCs w:val="20"/>
        </w:rPr>
        <w:t>bridged.</w:t>
      </w:r>
      <w:r>
        <w:rPr>
          <w:rFonts w:ascii="Arial" w:hAnsi="Arial" w:cs="Arial"/>
          <w:sz w:val="20"/>
          <w:szCs w:val="20"/>
        </w:rPr>
        <w:t xml:space="preserve">   . . .</w:t>
      </w:r>
    </w:p>
    <w:p w:rsidR="00AC4A37" w:rsidRDefault="00AC4A37" w:rsidP="00AC4A37">
      <w:pPr>
        <w:spacing w:after="0" w:line="240" w:lineRule="auto"/>
        <w:rPr>
          <w:rFonts w:ascii="Arial" w:hAnsi="Arial" w:cs="Arial"/>
          <w:sz w:val="20"/>
          <w:szCs w:val="20"/>
        </w:rPr>
      </w:pPr>
    </w:p>
    <w:p w:rsidR="00AC4A37" w:rsidRP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r>
        <w:rPr>
          <w:rFonts w:ascii="Arial" w:hAnsi="Arial" w:cs="Arial"/>
          <w:sz w:val="20"/>
          <w:szCs w:val="20"/>
        </w:rPr>
        <w:tab/>
        <w:t>. . .    T</w:t>
      </w:r>
      <w:r w:rsidRPr="00AC4A37">
        <w:rPr>
          <w:rFonts w:ascii="Arial" w:hAnsi="Arial" w:cs="Arial"/>
          <w:sz w:val="20"/>
          <w:szCs w:val="20"/>
        </w:rPr>
        <w:t>here is imbedded in recent international legal</w:t>
      </w:r>
      <w:r>
        <w:rPr>
          <w:rFonts w:ascii="Arial" w:hAnsi="Arial" w:cs="Arial"/>
          <w:sz w:val="20"/>
          <w:szCs w:val="20"/>
        </w:rPr>
        <w:t xml:space="preserve"> </w:t>
      </w:r>
      <w:r w:rsidRPr="00AC4A37">
        <w:rPr>
          <w:rFonts w:ascii="Arial" w:hAnsi="Arial" w:cs="Arial"/>
          <w:sz w:val="20"/>
          <w:szCs w:val="20"/>
        </w:rPr>
        <w:t>theory the vi</w:t>
      </w:r>
      <w:r>
        <w:rPr>
          <w:rFonts w:ascii="Arial" w:hAnsi="Arial" w:cs="Arial"/>
          <w:sz w:val="20"/>
          <w:szCs w:val="20"/>
        </w:rPr>
        <w:t xml:space="preserve">ew that international norms are </w:t>
      </w:r>
      <w:r w:rsidRPr="00AC4A37">
        <w:rPr>
          <w:rFonts w:ascii="Arial" w:hAnsi="Arial" w:cs="Arial"/>
          <w:sz w:val="20"/>
          <w:szCs w:val="20"/>
        </w:rPr>
        <w:t>an expression of universal</w:t>
      </w:r>
      <w:r>
        <w:rPr>
          <w:rFonts w:ascii="Arial" w:hAnsi="Arial" w:cs="Arial"/>
          <w:sz w:val="20"/>
          <w:szCs w:val="20"/>
        </w:rPr>
        <w:t xml:space="preserve"> </w:t>
      </w:r>
      <w:r w:rsidRPr="00AC4A37">
        <w:rPr>
          <w:rFonts w:ascii="Arial" w:hAnsi="Arial" w:cs="Arial"/>
          <w:sz w:val="20"/>
          <w:szCs w:val="20"/>
        </w:rPr>
        <w:t>rights that apply regardless of national boundaries or political</w:t>
      </w:r>
      <w:r>
        <w:rPr>
          <w:rFonts w:ascii="Arial" w:hAnsi="Arial" w:cs="Arial"/>
          <w:sz w:val="20"/>
          <w:szCs w:val="20"/>
        </w:rPr>
        <w:t xml:space="preserve"> choice by domestic majorities.</w:t>
      </w:r>
      <w:r w:rsidRPr="00AC4A37">
        <w:rPr>
          <w:rFonts w:ascii="Arial" w:hAnsi="Arial" w:cs="Arial"/>
          <w:sz w:val="20"/>
          <w:szCs w:val="20"/>
        </w:rPr>
        <w:t xml:space="preserve"> The</w:t>
      </w:r>
      <w:r>
        <w:rPr>
          <w:rFonts w:ascii="Arial" w:hAnsi="Arial" w:cs="Arial"/>
          <w:sz w:val="20"/>
          <w:szCs w:val="20"/>
        </w:rPr>
        <w:t xml:space="preserve">se norms are said to be binding </w:t>
      </w:r>
      <w:r w:rsidRPr="00AC4A37">
        <w:rPr>
          <w:rFonts w:ascii="Arial" w:hAnsi="Arial" w:cs="Arial"/>
          <w:sz w:val="20"/>
          <w:szCs w:val="20"/>
        </w:rPr>
        <w:t>without state</w:t>
      </w:r>
      <w:r>
        <w:rPr>
          <w:rFonts w:ascii="Arial" w:hAnsi="Arial" w:cs="Arial"/>
          <w:sz w:val="20"/>
          <w:szCs w:val="20"/>
        </w:rPr>
        <w:t xml:space="preserve"> consent or domestic democratic </w:t>
      </w:r>
      <w:r w:rsidRPr="00AC4A37">
        <w:rPr>
          <w:rFonts w:ascii="Arial" w:hAnsi="Arial" w:cs="Arial"/>
          <w:sz w:val="20"/>
          <w:szCs w:val="20"/>
        </w:rPr>
        <w:t>processes. Jed</w:t>
      </w:r>
      <w:r>
        <w:rPr>
          <w:rFonts w:ascii="Arial" w:hAnsi="Arial" w:cs="Arial"/>
          <w:sz w:val="20"/>
          <w:szCs w:val="20"/>
        </w:rPr>
        <w:t xml:space="preserve"> </w:t>
      </w:r>
      <w:proofErr w:type="spellStart"/>
      <w:r w:rsidRPr="00AC4A37">
        <w:rPr>
          <w:rFonts w:ascii="Arial" w:hAnsi="Arial" w:cs="Arial"/>
          <w:sz w:val="20"/>
          <w:szCs w:val="20"/>
        </w:rPr>
        <w:t>Rubenfeld</w:t>
      </w:r>
      <w:proofErr w:type="spellEnd"/>
      <w:r w:rsidRPr="00AC4A37">
        <w:rPr>
          <w:rFonts w:ascii="Arial" w:hAnsi="Arial" w:cs="Arial"/>
          <w:sz w:val="20"/>
          <w:szCs w:val="20"/>
        </w:rPr>
        <w:t xml:space="preserve"> terms this conception “international constitutionalism”</w:t>
      </w:r>
      <w:r>
        <w:rPr>
          <w:rFonts w:ascii="Arial" w:hAnsi="Arial" w:cs="Arial"/>
          <w:sz w:val="20"/>
          <w:szCs w:val="20"/>
        </w:rPr>
        <w:t xml:space="preserve"> because these rights are </w:t>
      </w:r>
      <w:r w:rsidRPr="00AC4A37">
        <w:rPr>
          <w:rFonts w:ascii="Arial" w:hAnsi="Arial" w:cs="Arial"/>
          <w:sz w:val="20"/>
          <w:szCs w:val="20"/>
        </w:rPr>
        <w:t xml:space="preserve">determined by </w:t>
      </w:r>
      <w:r>
        <w:rPr>
          <w:rFonts w:ascii="Arial" w:hAnsi="Arial" w:cs="Arial"/>
          <w:sz w:val="20"/>
          <w:szCs w:val="20"/>
        </w:rPr>
        <w:t xml:space="preserve">international judges or experts </w:t>
      </w:r>
      <w:r w:rsidRPr="00AC4A37">
        <w:rPr>
          <w:rFonts w:ascii="Arial" w:hAnsi="Arial" w:cs="Arial"/>
          <w:sz w:val="20"/>
          <w:szCs w:val="20"/>
        </w:rPr>
        <w:t>irrespec</w:t>
      </w:r>
      <w:r w:rsidR="002F7470">
        <w:rPr>
          <w:rFonts w:ascii="Arial" w:hAnsi="Arial" w:cs="Arial"/>
          <w:sz w:val="20"/>
          <w:szCs w:val="20"/>
        </w:rPr>
        <w:t xml:space="preserve">tive of democratic politics. This underlying </w:t>
      </w:r>
      <w:r w:rsidRPr="00AC4A37">
        <w:rPr>
          <w:rFonts w:ascii="Arial" w:hAnsi="Arial" w:cs="Arial"/>
          <w:sz w:val="20"/>
          <w:szCs w:val="20"/>
        </w:rPr>
        <w:t>normative</w:t>
      </w:r>
      <w:r w:rsidR="002F7470">
        <w:rPr>
          <w:rFonts w:ascii="Arial" w:hAnsi="Arial" w:cs="Arial"/>
          <w:sz w:val="20"/>
          <w:szCs w:val="20"/>
        </w:rPr>
        <w:t xml:space="preserve"> </w:t>
      </w:r>
      <w:r w:rsidRPr="00AC4A37">
        <w:rPr>
          <w:rFonts w:ascii="Arial" w:hAnsi="Arial" w:cs="Arial"/>
          <w:sz w:val="20"/>
          <w:szCs w:val="20"/>
        </w:rPr>
        <w:t>structure is then expressed by the use of traditional sources that reveal</w:t>
      </w:r>
      <w:r w:rsidR="002F7470">
        <w:rPr>
          <w:rFonts w:ascii="Arial" w:hAnsi="Arial" w:cs="Arial"/>
          <w:sz w:val="20"/>
          <w:szCs w:val="20"/>
        </w:rPr>
        <w:t xml:space="preserve"> these fundamental </w:t>
      </w:r>
      <w:r w:rsidRPr="00AC4A37">
        <w:rPr>
          <w:rFonts w:ascii="Arial" w:hAnsi="Arial" w:cs="Arial"/>
          <w:sz w:val="20"/>
          <w:szCs w:val="20"/>
        </w:rPr>
        <w:t>norms. Sometimes this argum</w:t>
      </w:r>
      <w:r w:rsidR="002F7470">
        <w:rPr>
          <w:rFonts w:ascii="Arial" w:hAnsi="Arial" w:cs="Arial"/>
          <w:sz w:val="20"/>
          <w:szCs w:val="20"/>
        </w:rPr>
        <w:t xml:space="preserve">ent is made as a </w:t>
      </w:r>
      <w:r w:rsidRPr="00AC4A37">
        <w:rPr>
          <w:rFonts w:ascii="Arial" w:hAnsi="Arial" w:cs="Arial"/>
          <w:sz w:val="20"/>
          <w:szCs w:val="20"/>
        </w:rPr>
        <w:t>form of CIL</w:t>
      </w:r>
      <w:r w:rsidR="002F7470">
        <w:rPr>
          <w:rFonts w:ascii="Arial" w:hAnsi="Arial" w:cs="Arial"/>
          <w:sz w:val="20"/>
          <w:szCs w:val="20"/>
        </w:rPr>
        <w:t xml:space="preserve">   . . .  </w:t>
      </w:r>
      <w:r w:rsidRPr="00AC4A37">
        <w:rPr>
          <w:rFonts w:ascii="Arial" w:hAnsi="Arial" w:cs="Arial"/>
          <w:sz w:val="20"/>
          <w:szCs w:val="20"/>
        </w:rPr>
        <w:t>such as the claim by scholars that</w:t>
      </w:r>
      <w:r w:rsidR="002F7470">
        <w:rPr>
          <w:rFonts w:ascii="Arial" w:hAnsi="Arial" w:cs="Arial"/>
          <w:sz w:val="20"/>
          <w:szCs w:val="20"/>
        </w:rPr>
        <w:t xml:space="preserve"> many </w:t>
      </w:r>
      <w:r w:rsidRPr="00AC4A37">
        <w:rPr>
          <w:rFonts w:ascii="Arial" w:hAnsi="Arial" w:cs="Arial"/>
          <w:sz w:val="20"/>
          <w:szCs w:val="20"/>
        </w:rPr>
        <w:t>of the norms in the non-binding</w:t>
      </w:r>
      <w:r w:rsidR="002F7470">
        <w:rPr>
          <w:rFonts w:ascii="Arial" w:hAnsi="Arial" w:cs="Arial"/>
          <w:sz w:val="20"/>
          <w:szCs w:val="20"/>
        </w:rPr>
        <w:t xml:space="preserve"> Universal Declaration of Human </w:t>
      </w:r>
      <w:r w:rsidRPr="00AC4A37">
        <w:rPr>
          <w:rFonts w:ascii="Arial" w:hAnsi="Arial" w:cs="Arial"/>
          <w:sz w:val="20"/>
          <w:szCs w:val="20"/>
        </w:rPr>
        <w:t>Right</w:t>
      </w:r>
      <w:r w:rsidR="002F7470">
        <w:rPr>
          <w:rFonts w:ascii="Arial" w:hAnsi="Arial" w:cs="Arial"/>
          <w:sz w:val="20"/>
          <w:szCs w:val="20"/>
        </w:rPr>
        <w:t>s are now generally accepted as CIL.</w:t>
      </w:r>
    </w:p>
    <w:p w:rsidR="002F7470" w:rsidRPr="00AC4A37" w:rsidRDefault="002F7470" w:rsidP="00AC4A37">
      <w:pPr>
        <w:spacing w:after="0" w:line="240" w:lineRule="auto"/>
        <w:rPr>
          <w:rFonts w:ascii="Arial" w:hAnsi="Arial" w:cs="Arial"/>
          <w:sz w:val="20"/>
          <w:szCs w:val="20"/>
        </w:rPr>
      </w:pPr>
    </w:p>
    <w:p w:rsidR="00AC4A37" w:rsidRDefault="002F7470" w:rsidP="00AC4A37">
      <w:pPr>
        <w:spacing w:after="0" w:line="240" w:lineRule="auto"/>
        <w:rPr>
          <w:rFonts w:ascii="Arial" w:hAnsi="Arial" w:cs="Arial"/>
          <w:sz w:val="20"/>
          <w:szCs w:val="20"/>
        </w:rPr>
      </w:pPr>
      <w:r>
        <w:rPr>
          <w:rFonts w:ascii="Arial" w:hAnsi="Arial" w:cs="Arial"/>
          <w:sz w:val="20"/>
          <w:szCs w:val="20"/>
        </w:rPr>
        <w:tab/>
      </w:r>
      <w:r w:rsidR="00AC4A37" w:rsidRPr="00AC4A37">
        <w:rPr>
          <w:rFonts w:ascii="Arial" w:hAnsi="Arial" w:cs="Arial"/>
          <w:sz w:val="20"/>
          <w:szCs w:val="20"/>
        </w:rPr>
        <w:t>Universal norms are also revealed through interpretation of consensual</w:t>
      </w:r>
      <w:r>
        <w:rPr>
          <w:rFonts w:ascii="Arial" w:hAnsi="Arial" w:cs="Arial"/>
          <w:sz w:val="20"/>
          <w:szCs w:val="20"/>
        </w:rPr>
        <w:t xml:space="preserve"> treaties in a manner that </w:t>
      </w:r>
      <w:r w:rsidR="00AC4A37" w:rsidRPr="00AC4A37">
        <w:rPr>
          <w:rFonts w:ascii="Arial" w:hAnsi="Arial" w:cs="Arial"/>
          <w:sz w:val="20"/>
          <w:szCs w:val="20"/>
        </w:rPr>
        <w:t>expand</w:t>
      </w:r>
      <w:r>
        <w:rPr>
          <w:rFonts w:ascii="Arial" w:hAnsi="Arial" w:cs="Arial"/>
          <w:sz w:val="20"/>
          <w:szCs w:val="20"/>
        </w:rPr>
        <w:t xml:space="preserve">s the norms beyond any intended </w:t>
      </w:r>
      <w:r w:rsidR="00AC4A37" w:rsidRPr="00AC4A37">
        <w:rPr>
          <w:rFonts w:ascii="Arial" w:hAnsi="Arial" w:cs="Arial"/>
          <w:sz w:val="20"/>
          <w:szCs w:val="20"/>
        </w:rPr>
        <w:t>bargain. Article 7 of the Inte</w:t>
      </w:r>
      <w:r>
        <w:rPr>
          <w:rFonts w:ascii="Arial" w:hAnsi="Arial" w:cs="Arial"/>
          <w:sz w:val="20"/>
          <w:szCs w:val="20"/>
        </w:rPr>
        <w:t xml:space="preserve">rnational Covenant on Civil and </w:t>
      </w:r>
      <w:r w:rsidR="00AC4A37" w:rsidRPr="00AC4A37">
        <w:rPr>
          <w:rFonts w:ascii="Arial" w:hAnsi="Arial" w:cs="Arial"/>
          <w:sz w:val="20"/>
          <w:szCs w:val="20"/>
        </w:rPr>
        <w:t xml:space="preserve">Political Rights (ICCPR), for example, </w:t>
      </w:r>
      <w:r>
        <w:rPr>
          <w:rFonts w:ascii="Arial" w:hAnsi="Arial" w:cs="Arial"/>
          <w:sz w:val="20"/>
          <w:szCs w:val="20"/>
        </w:rPr>
        <w:t xml:space="preserve">which prohibits “cruel, inhuman or degrading treatment or </w:t>
      </w:r>
      <w:r w:rsidR="00AC4A37" w:rsidRPr="00AC4A37">
        <w:rPr>
          <w:rFonts w:ascii="Arial" w:hAnsi="Arial" w:cs="Arial"/>
          <w:sz w:val="20"/>
          <w:szCs w:val="20"/>
        </w:rPr>
        <w:t>punishment” has been</w:t>
      </w:r>
      <w:r>
        <w:rPr>
          <w:rFonts w:ascii="Arial" w:hAnsi="Arial" w:cs="Arial"/>
          <w:sz w:val="20"/>
          <w:szCs w:val="20"/>
        </w:rPr>
        <w:t xml:space="preserve"> declared to </w:t>
      </w:r>
      <w:r w:rsidR="00AC4A37" w:rsidRPr="00AC4A37">
        <w:rPr>
          <w:rFonts w:ascii="Arial" w:hAnsi="Arial" w:cs="Arial"/>
          <w:sz w:val="20"/>
          <w:szCs w:val="20"/>
        </w:rPr>
        <w:t>prohibit the death penalty, cani</w:t>
      </w:r>
      <w:r>
        <w:rPr>
          <w:rFonts w:ascii="Arial" w:hAnsi="Arial" w:cs="Arial"/>
          <w:sz w:val="20"/>
          <w:szCs w:val="20"/>
        </w:rPr>
        <w:t xml:space="preserve">ng, and other forms of physical </w:t>
      </w:r>
      <w:r w:rsidR="00AC4A37" w:rsidRPr="00AC4A37">
        <w:rPr>
          <w:rFonts w:ascii="Arial" w:hAnsi="Arial" w:cs="Arial"/>
          <w:sz w:val="20"/>
          <w:szCs w:val="20"/>
        </w:rPr>
        <w:t>punishment</w:t>
      </w:r>
      <w:r>
        <w:rPr>
          <w:rFonts w:ascii="Arial" w:hAnsi="Arial" w:cs="Arial"/>
          <w:sz w:val="20"/>
          <w:szCs w:val="20"/>
        </w:rPr>
        <w:t xml:space="preserve"> </w:t>
      </w:r>
      <w:r w:rsidR="00AC4A37" w:rsidRPr="00AC4A37">
        <w:rPr>
          <w:rFonts w:ascii="Arial" w:hAnsi="Arial" w:cs="Arial"/>
          <w:sz w:val="20"/>
          <w:szCs w:val="20"/>
        </w:rPr>
        <w:t>even though these punishments are widely permitted within</w:t>
      </w:r>
      <w:r>
        <w:rPr>
          <w:rFonts w:ascii="Arial" w:hAnsi="Arial" w:cs="Arial"/>
          <w:sz w:val="20"/>
          <w:szCs w:val="20"/>
        </w:rPr>
        <w:t xml:space="preserve"> domestic legal systems and </w:t>
      </w:r>
      <w:r w:rsidR="00AC4A37" w:rsidRPr="00AC4A37">
        <w:rPr>
          <w:rFonts w:ascii="Arial" w:hAnsi="Arial" w:cs="Arial"/>
          <w:sz w:val="20"/>
          <w:szCs w:val="20"/>
        </w:rPr>
        <w:t>many, if n</w:t>
      </w:r>
      <w:r>
        <w:rPr>
          <w:rFonts w:ascii="Arial" w:hAnsi="Arial" w:cs="Arial"/>
          <w:sz w:val="20"/>
          <w:szCs w:val="20"/>
        </w:rPr>
        <w:t xml:space="preserve">ot a majority of nations in the </w:t>
      </w:r>
      <w:r w:rsidR="00AC4A37" w:rsidRPr="00AC4A37">
        <w:rPr>
          <w:rFonts w:ascii="Arial" w:hAnsi="Arial" w:cs="Arial"/>
          <w:sz w:val="20"/>
          <w:szCs w:val="20"/>
        </w:rPr>
        <w:t xml:space="preserve">case of the death penalty, would </w:t>
      </w:r>
      <w:r>
        <w:rPr>
          <w:rFonts w:ascii="Arial" w:hAnsi="Arial" w:cs="Arial"/>
          <w:sz w:val="20"/>
          <w:szCs w:val="20"/>
        </w:rPr>
        <w:t xml:space="preserve">not accept such limits on their </w:t>
      </w:r>
      <w:r w:rsidR="00AC4A37" w:rsidRPr="00AC4A37">
        <w:rPr>
          <w:rFonts w:ascii="Arial" w:hAnsi="Arial" w:cs="Arial"/>
          <w:sz w:val="20"/>
          <w:szCs w:val="20"/>
        </w:rPr>
        <w:t>prerogatives.</w:t>
      </w:r>
    </w:p>
    <w:p w:rsidR="002F7470" w:rsidRPr="00AC4A37" w:rsidRDefault="002F7470" w:rsidP="00AC4A37">
      <w:pPr>
        <w:spacing w:after="0" w:line="240" w:lineRule="auto"/>
        <w:rPr>
          <w:rFonts w:ascii="Arial" w:hAnsi="Arial" w:cs="Arial"/>
          <w:sz w:val="20"/>
          <w:szCs w:val="20"/>
        </w:rPr>
      </w:pPr>
    </w:p>
    <w:p w:rsidR="002F7470" w:rsidRDefault="002F7470" w:rsidP="002F7470">
      <w:pPr>
        <w:spacing w:after="0" w:line="240" w:lineRule="auto"/>
        <w:rPr>
          <w:rFonts w:ascii="Arial" w:hAnsi="Arial" w:cs="Arial"/>
          <w:sz w:val="20"/>
          <w:szCs w:val="20"/>
        </w:rPr>
      </w:pPr>
      <w:r>
        <w:rPr>
          <w:rFonts w:ascii="Arial" w:hAnsi="Arial" w:cs="Arial"/>
          <w:sz w:val="20"/>
          <w:szCs w:val="20"/>
        </w:rPr>
        <w:tab/>
      </w:r>
      <w:r w:rsidR="00AC4A37" w:rsidRPr="00AC4A37">
        <w:rPr>
          <w:rFonts w:ascii="Arial" w:hAnsi="Arial" w:cs="Arial"/>
          <w:sz w:val="20"/>
          <w:szCs w:val="20"/>
        </w:rPr>
        <w:t>What a given society considers as “cruel or inhuman” may,</w:t>
      </w:r>
      <w:r>
        <w:rPr>
          <w:rFonts w:ascii="Arial" w:hAnsi="Arial" w:cs="Arial"/>
          <w:sz w:val="20"/>
          <w:szCs w:val="20"/>
        </w:rPr>
        <w:t xml:space="preserve"> </w:t>
      </w:r>
      <w:r w:rsidR="00AC4A37" w:rsidRPr="00AC4A37">
        <w:rPr>
          <w:rFonts w:ascii="Arial" w:hAnsi="Arial" w:cs="Arial"/>
          <w:sz w:val="20"/>
          <w:szCs w:val="20"/>
        </w:rPr>
        <w:t>in so</w:t>
      </w:r>
      <w:r>
        <w:rPr>
          <w:rFonts w:ascii="Arial" w:hAnsi="Arial" w:cs="Arial"/>
          <w:sz w:val="20"/>
          <w:szCs w:val="20"/>
        </w:rPr>
        <w:t xml:space="preserve">me circumstances, be a question </w:t>
      </w:r>
      <w:r w:rsidR="00AC4A37" w:rsidRPr="00AC4A37">
        <w:rPr>
          <w:rFonts w:ascii="Arial" w:hAnsi="Arial" w:cs="Arial"/>
          <w:sz w:val="20"/>
          <w:szCs w:val="20"/>
        </w:rPr>
        <w:t>of</w:t>
      </w:r>
      <w:r>
        <w:rPr>
          <w:rFonts w:ascii="Arial" w:hAnsi="Arial" w:cs="Arial"/>
          <w:sz w:val="20"/>
          <w:szCs w:val="20"/>
        </w:rPr>
        <w:t xml:space="preserve"> perception affected by culture </w:t>
      </w:r>
      <w:r w:rsidR="00AC4A37" w:rsidRPr="00AC4A37">
        <w:rPr>
          <w:rFonts w:ascii="Arial" w:hAnsi="Arial" w:cs="Arial"/>
          <w:sz w:val="20"/>
          <w:szCs w:val="20"/>
        </w:rPr>
        <w:t xml:space="preserve">and religious beliefs. Agreement on </w:t>
      </w:r>
      <w:r>
        <w:rPr>
          <w:rFonts w:ascii="Arial" w:hAnsi="Arial" w:cs="Arial"/>
          <w:sz w:val="20"/>
          <w:szCs w:val="20"/>
        </w:rPr>
        <w:t xml:space="preserve">the interpretation of a general </w:t>
      </w:r>
      <w:r w:rsidR="00AC4A37" w:rsidRPr="00AC4A37">
        <w:rPr>
          <w:rFonts w:ascii="Arial" w:hAnsi="Arial" w:cs="Arial"/>
          <w:sz w:val="20"/>
          <w:szCs w:val="20"/>
        </w:rPr>
        <w:t>standard of human rights like “cruel or inhuman” is unlikely</w:t>
      </w:r>
      <w:r>
        <w:rPr>
          <w:rFonts w:ascii="Arial" w:hAnsi="Arial" w:cs="Arial"/>
          <w:sz w:val="20"/>
          <w:szCs w:val="20"/>
        </w:rPr>
        <w:t xml:space="preserve">   . . .</w:t>
      </w:r>
    </w:p>
    <w:p w:rsidR="002F7470" w:rsidRDefault="002F7470" w:rsidP="002F7470">
      <w:pPr>
        <w:spacing w:after="0" w:line="240" w:lineRule="auto"/>
        <w:rPr>
          <w:rFonts w:ascii="Arial" w:hAnsi="Arial" w:cs="Arial"/>
          <w:sz w:val="20"/>
          <w:szCs w:val="20"/>
        </w:rPr>
      </w:pPr>
    </w:p>
    <w:p w:rsidR="002F7470" w:rsidRPr="00AC4A37" w:rsidRDefault="002F7470" w:rsidP="002F7470">
      <w:pPr>
        <w:spacing w:after="0" w:line="240" w:lineRule="auto"/>
        <w:rPr>
          <w:rFonts w:ascii="Arial" w:hAnsi="Arial" w:cs="Arial"/>
          <w:sz w:val="20"/>
          <w:szCs w:val="20"/>
        </w:rPr>
      </w:pPr>
    </w:p>
    <w:p w:rsidR="002F7470" w:rsidRDefault="00AC4A37" w:rsidP="00AC4A37">
      <w:pPr>
        <w:spacing w:after="0" w:line="240" w:lineRule="auto"/>
        <w:rPr>
          <w:rFonts w:ascii="Arial" w:hAnsi="Arial" w:cs="Arial"/>
          <w:sz w:val="20"/>
          <w:szCs w:val="20"/>
        </w:rPr>
      </w:pPr>
      <w:r w:rsidRPr="00AC4A37">
        <w:rPr>
          <w:rFonts w:ascii="Arial" w:hAnsi="Arial" w:cs="Arial"/>
          <w:sz w:val="20"/>
          <w:szCs w:val="20"/>
        </w:rPr>
        <w:t xml:space="preserve"> </w:t>
      </w:r>
      <w:r w:rsidR="002F7470">
        <w:rPr>
          <w:rFonts w:ascii="Arial" w:hAnsi="Arial" w:cs="Arial"/>
          <w:sz w:val="20"/>
          <w:szCs w:val="20"/>
        </w:rPr>
        <w:tab/>
        <w:t>. . .   T</w:t>
      </w:r>
      <w:r w:rsidRPr="00AC4A37">
        <w:rPr>
          <w:rFonts w:ascii="Arial" w:hAnsi="Arial" w:cs="Arial"/>
          <w:sz w:val="20"/>
          <w:szCs w:val="20"/>
        </w:rPr>
        <w:t xml:space="preserve">he Human Rights </w:t>
      </w:r>
      <w:r w:rsidR="002F7470">
        <w:rPr>
          <w:rFonts w:ascii="Arial" w:hAnsi="Arial" w:cs="Arial"/>
          <w:sz w:val="20"/>
          <w:szCs w:val="20"/>
        </w:rPr>
        <w:t xml:space="preserve">Committee of the United Nations </w:t>
      </w:r>
      <w:r w:rsidRPr="00AC4A37">
        <w:rPr>
          <w:rFonts w:ascii="Arial" w:hAnsi="Arial" w:cs="Arial"/>
          <w:sz w:val="20"/>
          <w:szCs w:val="20"/>
        </w:rPr>
        <w:t>has on</w:t>
      </w:r>
      <w:r w:rsidR="002F7470">
        <w:rPr>
          <w:rFonts w:ascii="Arial" w:hAnsi="Arial" w:cs="Arial"/>
          <w:sz w:val="20"/>
          <w:szCs w:val="20"/>
        </w:rPr>
        <w:t xml:space="preserve"> several occasions demonstrated </w:t>
      </w:r>
      <w:r w:rsidRPr="00AC4A37">
        <w:rPr>
          <w:rFonts w:ascii="Arial" w:hAnsi="Arial" w:cs="Arial"/>
          <w:sz w:val="20"/>
          <w:szCs w:val="20"/>
        </w:rPr>
        <w:t>that it views human rights as</w:t>
      </w:r>
      <w:r w:rsidR="002F7470">
        <w:rPr>
          <w:rFonts w:ascii="Arial" w:hAnsi="Arial" w:cs="Arial"/>
          <w:sz w:val="20"/>
          <w:szCs w:val="20"/>
        </w:rPr>
        <w:t xml:space="preserve"> universal beyond state consent.</w:t>
      </w:r>
    </w:p>
    <w:p w:rsidR="002F7470" w:rsidRDefault="002F7470" w:rsidP="00AC4A37">
      <w:pPr>
        <w:spacing w:after="0" w:line="240" w:lineRule="auto"/>
        <w:rPr>
          <w:rFonts w:ascii="Arial" w:hAnsi="Arial" w:cs="Arial"/>
          <w:sz w:val="20"/>
          <w:szCs w:val="20"/>
        </w:rPr>
      </w:pPr>
    </w:p>
    <w:p w:rsidR="00AC4A37" w:rsidRDefault="002F7470" w:rsidP="002F7470">
      <w:pPr>
        <w:spacing w:after="0" w:line="240" w:lineRule="auto"/>
        <w:rPr>
          <w:rFonts w:ascii="Arial" w:hAnsi="Arial" w:cs="Arial"/>
          <w:sz w:val="20"/>
          <w:szCs w:val="20"/>
        </w:rPr>
      </w:pPr>
      <w:r>
        <w:rPr>
          <w:rFonts w:ascii="Arial" w:hAnsi="Arial" w:cs="Arial"/>
          <w:sz w:val="20"/>
          <w:szCs w:val="20"/>
        </w:rPr>
        <w:lastRenderedPageBreak/>
        <w:tab/>
      </w:r>
      <w:r w:rsidR="00AC4A37" w:rsidRPr="00AC4A37">
        <w:rPr>
          <w:rFonts w:ascii="Arial" w:hAnsi="Arial" w:cs="Arial"/>
          <w:sz w:val="20"/>
          <w:szCs w:val="20"/>
        </w:rPr>
        <w:t>One may observe that the U.S. government</w:t>
      </w:r>
      <w:r>
        <w:rPr>
          <w:rFonts w:ascii="Arial" w:hAnsi="Arial" w:cs="Arial"/>
          <w:sz w:val="20"/>
          <w:szCs w:val="20"/>
        </w:rPr>
        <w:t xml:space="preserve"> </w:t>
      </w:r>
      <w:r w:rsidR="00AC4A37" w:rsidRPr="00AC4A37">
        <w:rPr>
          <w:rFonts w:ascii="Arial" w:hAnsi="Arial" w:cs="Arial"/>
          <w:sz w:val="20"/>
          <w:szCs w:val="20"/>
        </w:rPr>
        <w:t xml:space="preserve">uses the ICCPR as </w:t>
      </w:r>
      <w:r>
        <w:rPr>
          <w:rFonts w:ascii="Arial" w:hAnsi="Arial" w:cs="Arial"/>
          <w:sz w:val="20"/>
          <w:szCs w:val="20"/>
        </w:rPr>
        <w:t xml:space="preserve">a sword against other countries </w:t>
      </w:r>
      <w:r w:rsidR="00AC4A37" w:rsidRPr="00AC4A37">
        <w:rPr>
          <w:rFonts w:ascii="Arial" w:hAnsi="Arial" w:cs="Arial"/>
          <w:sz w:val="20"/>
          <w:szCs w:val="20"/>
        </w:rPr>
        <w:t>while</w:t>
      </w:r>
      <w:r>
        <w:rPr>
          <w:rFonts w:ascii="Arial" w:hAnsi="Arial" w:cs="Arial"/>
          <w:sz w:val="20"/>
          <w:szCs w:val="20"/>
        </w:rPr>
        <w:t xml:space="preserve"> </w:t>
      </w:r>
      <w:r w:rsidR="00AC4A37" w:rsidRPr="00AC4A37">
        <w:rPr>
          <w:rFonts w:ascii="Arial" w:hAnsi="Arial" w:cs="Arial"/>
          <w:sz w:val="20"/>
          <w:szCs w:val="20"/>
        </w:rPr>
        <w:t>submitting reservations, declarations, and understandings to its ratification</w:t>
      </w:r>
      <w:r>
        <w:rPr>
          <w:rFonts w:ascii="Arial" w:hAnsi="Arial" w:cs="Arial"/>
          <w:sz w:val="20"/>
          <w:szCs w:val="20"/>
        </w:rPr>
        <w:t xml:space="preserve"> that effectively preclude </w:t>
      </w:r>
      <w:r w:rsidR="00AC4A37" w:rsidRPr="00AC4A37">
        <w:rPr>
          <w:rFonts w:ascii="Arial" w:hAnsi="Arial" w:cs="Arial"/>
          <w:sz w:val="20"/>
          <w:szCs w:val="20"/>
        </w:rPr>
        <w:t>undertakin</w:t>
      </w:r>
      <w:r>
        <w:rPr>
          <w:rFonts w:ascii="Arial" w:hAnsi="Arial" w:cs="Arial"/>
          <w:sz w:val="20"/>
          <w:szCs w:val="20"/>
        </w:rPr>
        <w:t xml:space="preserve">g any significant international legal obligation.   . . .   </w:t>
      </w:r>
      <w:r w:rsidR="00AC4A37" w:rsidRPr="00AC4A37">
        <w:rPr>
          <w:rFonts w:ascii="Arial" w:hAnsi="Arial" w:cs="Arial"/>
          <w:sz w:val="20"/>
          <w:szCs w:val="20"/>
        </w:rPr>
        <w:t xml:space="preserve"> </w:t>
      </w:r>
    </w:p>
    <w:p w:rsidR="002F7470" w:rsidRDefault="002F7470" w:rsidP="002F7470">
      <w:pPr>
        <w:spacing w:after="0" w:line="240" w:lineRule="auto"/>
        <w:rPr>
          <w:rFonts w:ascii="Arial" w:hAnsi="Arial" w:cs="Arial"/>
          <w:sz w:val="20"/>
          <w:szCs w:val="20"/>
        </w:rPr>
      </w:pPr>
    </w:p>
    <w:p w:rsidR="002F7470" w:rsidRPr="00AC4A37" w:rsidRDefault="002F7470" w:rsidP="002F7470">
      <w:pPr>
        <w:spacing w:after="0" w:line="240" w:lineRule="auto"/>
        <w:rPr>
          <w:rFonts w:ascii="Arial" w:hAnsi="Arial" w:cs="Arial"/>
          <w:sz w:val="20"/>
          <w:szCs w:val="20"/>
        </w:rPr>
      </w:pPr>
    </w:p>
    <w:p w:rsidR="00AC4A37" w:rsidRDefault="002F7470" w:rsidP="002F7470">
      <w:pPr>
        <w:spacing w:after="0" w:line="240" w:lineRule="auto"/>
        <w:rPr>
          <w:rFonts w:ascii="Arial" w:hAnsi="Arial" w:cs="Arial"/>
          <w:sz w:val="20"/>
          <w:szCs w:val="20"/>
        </w:rPr>
      </w:pPr>
      <w:r>
        <w:rPr>
          <w:rFonts w:ascii="Arial" w:hAnsi="Arial" w:cs="Arial"/>
          <w:sz w:val="20"/>
          <w:szCs w:val="20"/>
        </w:rPr>
        <w:tab/>
        <w:t xml:space="preserve">. . .   </w:t>
      </w:r>
      <w:r w:rsidR="00AC4A37" w:rsidRPr="00AC4A37">
        <w:rPr>
          <w:rFonts w:ascii="Arial" w:hAnsi="Arial" w:cs="Arial"/>
          <w:sz w:val="20"/>
          <w:szCs w:val="20"/>
        </w:rPr>
        <w:t>The link between state consent and international norm development</w:t>
      </w:r>
      <w:r>
        <w:rPr>
          <w:rFonts w:ascii="Arial" w:hAnsi="Arial" w:cs="Arial"/>
          <w:sz w:val="20"/>
          <w:szCs w:val="20"/>
        </w:rPr>
        <w:t xml:space="preserve"> is increasingly </w:t>
      </w:r>
      <w:r w:rsidR="00AC4A37" w:rsidRPr="00AC4A37">
        <w:rPr>
          <w:rFonts w:ascii="Arial" w:hAnsi="Arial" w:cs="Arial"/>
          <w:sz w:val="20"/>
          <w:szCs w:val="20"/>
        </w:rPr>
        <w:t>attenuated. As international ins</w:t>
      </w:r>
      <w:r>
        <w:rPr>
          <w:rFonts w:ascii="Arial" w:hAnsi="Arial" w:cs="Arial"/>
          <w:sz w:val="20"/>
          <w:szCs w:val="20"/>
        </w:rPr>
        <w:t xml:space="preserve">titutions proliferate </w:t>
      </w:r>
      <w:r w:rsidR="00AC4A37" w:rsidRPr="00AC4A37">
        <w:rPr>
          <w:rFonts w:ascii="Arial" w:hAnsi="Arial" w:cs="Arial"/>
          <w:sz w:val="20"/>
          <w:szCs w:val="20"/>
        </w:rPr>
        <w:t>and judicial bodies expan</w:t>
      </w:r>
      <w:r>
        <w:rPr>
          <w:rFonts w:ascii="Arial" w:hAnsi="Arial" w:cs="Arial"/>
          <w:sz w:val="20"/>
          <w:szCs w:val="20"/>
        </w:rPr>
        <w:t xml:space="preserve">d their province, international </w:t>
      </w:r>
      <w:r w:rsidR="00AC4A37" w:rsidRPr="00AC4A37">
        <w:rPr>
          <w:rFonts w:ascii="Arial" w:hAnsi="Arial" w:cs="Arial"/>
          <w:sz w:val="20"/>
          <w:szCs w:val="20"/>
        </w:rPr>
        <w:t>obligations</w:t>
      </w:r>
      <w:r>
        <w:rPr>
          <w:rFonts w:ascii="Arial" w:hAnsi="Arial" w:cs="Arial"/>
          <w:sz w:val="20"/>
          <w:szCs w:val="20"/>
        </w:rPr>
        <w:t xml:space="preserve"> </w:t>
      </w:r>
      <w:r w:rsidR="00AC4A37" w:rsidRPr="00AC4A37">
        <w:rPr>
          <w:rFonts w:ascii="Arial" w:hAnsi="Arial" w:cs="Arial"/>
          <w:sz w:val="20"/>
          <w:szCs w:val="20"/>
        </w:rPr>
        <w:t>are being created and authoritative decisions being made</w:t>
      </w:r>
      <w:r w:rsidR="00EB7B6A">
        <w:rPr>
          <w:rFonts w:ascii="Arial" w:hAnsi="Arial" w:cs="Arial"/>
          <w:sz w:val="20"/>
          <w:szCs w:val="20"/>
        </w:rPr>
        <w:t xml:space="preserve"> beyond domestic democratic </w:t>
      </w:r>
      <w:proofErr w:type="gramStart"/>
      <w:r w:rsidR="00AC4A37" w:rsidRPr="00AC4A37">
        <w:rPr>
          <w:rFonts w:ascii="Arial" w:hAnsi="Arial" w:cs="Arial"/>
          <w:sz w:val="20"/>
          <w:szCs w:val="20"/>
        </w:rPr>
        <w:t>proce</w:t>
      </w:r>
      <w:r>
        <w:rPr>
          <w:rFonts w:ascii="Arial" w:hAnsi="Arial" w:cs="Arial"/>
          <w:sz w:val="20"/>
          <w:szCs w:val="20"/>
        </w:rPr>
        <w:t>sses.</w:t>
      </w:r>
      <w:proofErr w:type="gramEnd"/>
      <w:r>
        <w:rPr>
          <w:rFonts w:ascii="Arial" w:hAnsi="Arial" w:cs="Arial"/>
          <w:sz w:val="20"/>
          <w:szCs w:val="20"/>
        </w:rPr>
        <w:t xml:space="preserve"> All forms of “Naturalism” </w:t>
      </w:r>
      <w:r w:rsidR="00AC4A37" w:rsidRPr="00AC4A37">
        <w:rPr>
          <w:rFonts w:ascii="Arial" w:hAnsi="Arial" w:cs="Arial"/>
          <w:sz w:val="20"/>
          <w:szCs w:val="20"/>
        </w:rPr>
        <w:t>discussed above (the misuse of malleable CIL</w:t>
      </w:r>
      <w:r>
        <w:rPr>
          <w:rFonts w:ascii="Arial" w:hAnsi="Arial" w:cs="Arial"/>
          <w:sz w:val="20"/>
          <w:szCs w:val="20"/>
        </w:rPr>
        <w:t xml:space="preserve">, norm inflation, </w:t>
      </w:r>
      <w:r w:rsidR="00AC4A37" w:rsidRPr="00AC4A37">
        <w:rPr>
          <w:rFonts w:ascii="Arial" w:hAnsi="Arial" w:cs="Arial"/>
          <w:sz w:val="20"/>
          <w:szCs w:val="20"/>
        </w:rPr>
        <w:t>“evolutionary”</w:t>
      </w:r>
      <w:r>
        <w:rPr>
          <w:rFonts w:ascii="Arial" w:hAnsi="Arial" w:cs="Arial"/>
          <w:sz w:val="20"/>
          <w:szCs w:val="20"/>
        </w:rPr>
        <w:t xml:space="preserve"> </w:t>
      </w:r>
      <w:r w:rsidR="00AC4A37" w:rsidRPr="00AC4A37">
        <w:rPr>
          <w:rFonts w:ascii="Arial" w:hAnsi="Arial" w:cs="Arial"/>
          <w:sz w:val="20"/>
          <w:szCs w:val="20"/>
        </w:rPr>
        <w:t>or expansive interpretation of treaty regimes, and the adoption</w:t>
      </w:r>
      <w:r>
        <w:rPr>
          <w:rFonts w:ascii="Arial" w:hAnsi="Arial" w:cs="Arial"/>
          <w:sz w:val="20"/>
          <w:szCs w:val="20"/>
        </w:rPr>
        <w:t xml:space="preserve"> of a universal ideology of </w:t>
      </w:r>
      <w:r w:rsidR="00AC4A37" w:rsidRPr="00AC4A37">
        <w:rPr>
          <w:rFonts w:ascii="Arial" w:hAnsi="Arial" w:cs="Arial"/>
          <w:sz w:val="20"/>
          <w:szCs w:val="20"/>
        </w:rPr>
        <w:t>rights by domestic and international</w:t>
      </w:r>
      <w:r>
        <w:rPr>
          <w:rFonts w:ascii="Arial" w:hAnsi="Arial" w:cs="Arial"/>
          <w:sz w:val="20"/>
          <w:szCs w:val="20"/>
        </w:rPr>
        <w:t xml:space="preserve"> </w:t>
      </w:r>
      <w:r w:rsidR="00AC4A37" w:rsidRPr="00AC4A37">
        <w:rPr>
          <w:rFonts w:ascii="Arial" w:hAnsi="Arial" w:cs="Arial"/>
          <w:sz w:val="20"/>
          <w:szCs w:val="20"/>
        </w:rPr>
        <w:t xml:space="preserve">tribunals) diminish democratic decision-making and politics. </w:t>
      </w:r>
      <w:r>
        <w:rPr>
          <w:rFonts w:ascii="Arial" w:hAnsi="Arial" w:cs="Arial"/>
          <w:sz w:val="20"/>
          <w:szCs w:val="20"/>
        </w:rPr>
        <w:t xml:space="preserve">   . . .  </w:t>
      </w:r>
    </w:p>
    <w:p w:rsidR="002F7470" w:rsidRDefault="002F7470" w:rsidP="002F7470">
      <w:pPr>
        <w:spacing w:after="0" w:line="240" w:lineRule="auto"/>
        <w:rPr>
          <w:rFonts w:ascii="Arial" w:hAnsi="Arial" w:cs="Arial"/>
          <w:sz w:val="20"/>
          <w:szCs w:val="20"/>
        </w:rPr>
      </w:pPr>
    </w:p>
    <w:p w:rsidR="002F7470" w:rsidRPr="00AC4A37" w:rsidRDefault="002F7470" w:rsidP="002F7470">
      <w:pPr>
        <w:spacing w:after="0" w:line="240" w:lineRule="auto"/>
        <w:rPr>
          <w:rFonts w:ascii="Arial" w:hAnsi="Arial" w:cs="Arial"/>
          <w:sz w:val="20"/>
          <w:szCs w:val="20"/>
        </w:rPr>
      </w:pPr>
    </w:p>
    <w:p w:rsidR="002F7470" w:rsidRDefault="002F7470" w:rsidP="00AC4A37">
      <w:pPr>
        <w:spacing w:after="0" w:line="240" w:lineRule="auto"/>
        <w:rPr>
          <w:rFonts w:ascii="Arial" w:hAnsi="Arial" w:cs="Arial"/>
          <w:sz w:val="20"/>
          <w:szCs w:val="20"/>
        </w:rPr>
      </w:pPr>
      <w:r>
        <w:rPr>
          <w:rFonts w:ascii="Arial" w:hAnsi="Arial" w:cs="Arial"/>
          <w:sz w:val="20"/>
          <w:szCs w:val="20"/>
        </w:rPr>
        <w:tab/>
        <w:t xml:space="preserve">. . .  </w:t>
      </w:r>
      <w:r w:rsidR="00AC4A37" w:rsidRPr="00AC4A37">
        <w:rPr>
          <w:rFonts w:ascii="Arial" w:hAnsi="Arial" w:cs="Arial"/>
          <w:sz w:val="20"/>
          <w:szCs w:val="20"/>
        </w:rPr>
        <w:t>The substantive v</w:t>
      </w:r>
      <w:r>
        <w:rPr>
          <w:rFonts w:ascii="Arial" w:hAnsi="Arial" w:cs="Arial"/>
          <w:sz w:val="20"/>
          <w:szCs w:val="20"/>
        </w:rPr>
        <w:t xml:space="preserve">alues of democracy [and] </w:t>
      </w:r>
      <w:r w:rsidR="00AC4A37" w:rsidRPr="00AC4A37">
        <w:rPr>
          <w:rFonts w:ascii="Arial" w:hAnsi="Arial" w:cs="Arial"/>
          <w:sz w:val="20"/>
          <w:szCs w:val="20"/>
        </w:rPr>
        <w:t xml:space="preserve">individual rights </w:t>
      </w:r>
      <w:r>
        <w:rPr>
          <w:rFonts w:ascii="Arial" w:hAnsi="Arial" w:cs="Arial"/>
          <w:sz w:val="20"/>
          <w:szCs w:val="20"/>
        </w:rPr>
        <w:t xml:space="preserve">  . . .   are western in origin and </w:t>
      </w:r>
      <w:r w:rsidR="00AC4A37" w:rsidRPr="00AC4A37">
        <w:rPr>
          <w:rFonts w:ascii="Arial" w:hAnsi="Arial" w:cs="Arial"/>
          <w:sz w:val="20"/>
          <w:szCs w:val="20"/>
        </w:rPr>
        <w:t>may</w:t>
      </w:r>
      <w:r>
        <w:rPr>
          <w:rFonts w:ascii="Arial" w:hAnsi="Arial" w:cs="Arial"/>
          <w:sz w:val="20"/>
          <w:szCs w:val="20"/>
        </w:rPr>
        <w:t xml:space="preserve"> have limited resonance in many </w:t>
      </w:r>
      <w:r w:rsidR="00AC4A37" w:rsidRPr="00AC4A37">
        <w:rPr>
          <w:rFonts w:ascii="Arial" w:hAnsi="Arial" w:cs="Arial"/>
          <w:sz w:val="20"/>
          <w:szCs w:val="20"/>
        </w:rPr>
        <w:t xml:space="preserve">societies. </w:t>
      </w:r>
      <w:r>
        <w:rPr>
          <w:rFonts w:ascii="Arial" w:hAnsi="Arial" w:cs="Arial"/>
          <w:sz w:val="20"/>
          <w:szCs w:val="20"/>
        </w:rPr>
        <w:t xml:space="preserve">   . . .   </w:t>
      </w:r>
      <w:r w:rsidR="00AC4A37" w:rsidRPr="00AC4A37">
        <w:rPr>
          <w:rFonts w:ascii="Arial" w:hAnsi="Arial" w:cs="Arial"/>
          <w:sz w:val="20"/>
          <w:szCs w:val="20"/>
        </w:rPr>
        <w:t>When env</w:t>
      </w:r>
      <w:r>
        <w:rPr>
          <w:rFonts w:ascii="Arial" w:hAnsi="Arial" w:cs="Arial"/>
          <w:sz w:val="20"/>
          <w:szCs w:val="20"/>
        </w:rPr>
        <w:t xml:space="preserve">ironmental and human values are </w:t>
      </w:r>
      <w:r w:rsidR="00AC4A37" w:rsidRPr="00AC4A37">
        <w:rPr>
          <w:rFonts w:ascii="Arial" w:hAnsi="Arial" w:cs="Arial"/>
          <w:sz w:val="20"/>
          <w:szCs w:val="20"/>
        </w:rPr>
        <w:t>conceived of as</w:t>
      </w:r>
      <w:r>
        <w:rPr>
          <w:rFonts w:ascii="Arial" w:hAnsi="Arial" w:cs="Arial"/>
          <w:sz w:val="20"/>
          <w:szCs w:val="20"/>
        </w:rPr>
        <w:t xml:space="preserve"> </w:t>
      </w:r>
      <w:r w:rsidR="00AC4A37" w:rsidRPr="00AC4A37">
        <w:rPr>
          <w:rFonts w:ascii="Arial" w:hAnsi="Arial" w:cs="Arial"/>
          <w:sz w:val="20"/>
          <w:szCs w:val="20"/>
        </w:rPr>
        <w:t>rights, ther</w:t>
      </w:r>
      <w:r>
        <w:rPr>
          <w:rFonts w:ascii="Arial" w:hAnsi="Arial" w:cs="Arial"/>
          <w:sz w:val="20"/>
          <w:szCs w:val="20"/>
        </w:rPr>
        <w:t>e is little room for pluralism.</w:t>
      </w:r>
    </w:p>
    <w:p w:rsidR="002F7470" w:rsidRDefault="002F7470" w:rsidP="00AC4A37">
      <w:pPr>
        <w:spacing w:after="0" w:line="240" w:lineRule="auto"/>
        <w:rPr>
          <w:rFonts w:ascii="Arial" w:hAnsi="Arial" w:cs="Arial"/>
          <w:sz w:val="20"/>
          <w:szCs w:val="20"/>
        </w:rPr>
      </w:pPr>
    </w:p>
    <w:p w:rsidR="00AC4A37" w:rsidRDefault="002F7470" w:rsidP="002F7470">
      <w:pPr>
        <w:spacing w:after="0" w:line="240" w:lineRule="auto"/>
        <w:rPr>
          <w:rFonts w:ascii="Arial" w:hAnsi="Arial" w:cs="Arial"/>
          <w:sz w:val="20"/>
          <w:szCs w:val="20"/>
        </w:rPr>
      </w:pPr>
      <w:r>
        <w:rPr>
          <w:rFonts w:ascii="Arial" w:hAnsi="Arial" w:cs="Arial"/>
          <w:sz w:val="20"/>
          <w:szCs w:val="20"/>
        </w:rPr>
        <w:tab/>
      </w:r>
      <w:r w:rsidR="00AC4A37" w:rsidRPr="00AC4A37">
        <w:rPr>
          <w:rFonts w:ascii="Arial" w:hAnsi="Arial" w:cs="Arial"/>
          <w:sz w:val="20"/>
          <w:szCs w:val="20"/>
        </w:rPr>
        <w:t>The attempt in Iraq to impose formal democracy on people with</w:t>
      </w:r>
      <w:r>
        <w:rPr>
          <w:rFonts w:ascii="Arial" w:hAnsi="Arial" w:cs="Arial"/>
          <w:sz w:val="20"/>
          <w:szCs w:val="20"/>
        </w:rPr>
        <w:t xml:space="preserve"> different values and loyalties is </w:t>
      </w:r>
      <w:r w:rsidR="00AC4A37" w:rsidRPr="00AC4A37">
        <w:rPr>
          <w:rFonts w:ascii="Arial" w:hAnsi="Arial" w:cs="Arial"/>
          <w:sz w:val="20"/>
          <w:szCs w:val="20"/>
        </w:rPr>
        <w:t>reminiscent of an earlier era of Am</w:t>
      </w:r>
      <w:r>
        <w:rPr>
          <w:rFonts w:ascii="Arial" w:hAnsi="Arial" w:cs="Arial"/>
          <w:sz w:val="20"/>
          <w:szCs w:val="20"/>
        </w:rPr>
        <w:t xml:space="preserve">erican adventurism justified by </w:t>
      </w:r>
      <w:r w:rsidR="00AC4A37" w:rsidRPr="00AC4A37">
        <w:rPr>
          <w:rFonts w:ascii="Arial" w:hAnsi="Arial" w:cs="Arial"/>
          <w:sz w:val="20"/>
          <w:szCs w:val="20"/>
        </w:rPr>
        <w:t xml:space="preserve">abstract values. </w:t>
      </w:r>
      <w:r>
        <w:rPr>
          <w:rFonts w:ascii="Arial" w:hAnsi="Arial" w:cs="Arial"/>
          <w:sz w:val="20"/>
          <w:szCs w:val="20"/>
        </w:rPr>
        <w:t xml:space="preserve">  . . .  </w:t>
      </w:r>
    </w:p>
    <w:p w:rsidR="002F7470" w:rsidRDefault="002F7470" w:rsidP="002F7470">
      <w:pPr>
        <w:spacing w:after="0" w:line="240" w:lineRule="auto"/>
        <w:rPr>
          <w:rFonts w:ascii="Arial" w:hAnsi="Arial" w:cs="Arial"/>
          <w:sz w:val="20"/>
          <w:szCs w:val="20"/>
        </w:rPr>
      </w:pPr>
    </w:p>
    <w:p w:rsidR="002F7470" w:rsidRPr="00AC4A37" w:rsidRDefault="002F7470" w:rsidP="002F7470">
      <w:pPr>
        <w:spacing w:after="0" w:line="240" w:lineRule="auto"/>
        <w:rPr>
          <w:rFonts w:ascii="Arial" w:hAnsi="Arial" w:cs="Arial"/>
          <w:sz w:val="20"/>
          <w:szCs w:val="20"/>
        </w:rPr>
      </w:pPr>
    </w:p>
    <w:p w:rsidR="00AC4A37" w:rsidRDefault="002F7470" w:rsidP="00DC2EFC">
      <w:pPr>
        <w:spacing w:after="0" w:line="240" w:lineRule="auto"/>
        <w:rPr>
          <w:rFonts w:ascii="Arial" w:hAnsi="Arial" w:cs="Arial"/>
          <w:sz w:val="20"/>
          <w:szCs w:val="20"/>
        </w:rPr>
      </w:pPr>
      <w:r>
        <w:rPr>
          <w:rFonts w:ascii="Arial" w:hAnsi="Arial" w:cs="Arial"/>
          <w:sz w:val="20"/>
          <w:szCs w:val="20"/>
        </w:rPr>
        <w:tab/>
        <w:t>. . .   [This]</w:t>
      </w:r>
      <w:r w:rsidR="00AC4A37" w:rsidRPr="00AC4A37">
        <w:rPr>
          <w:rFonts w:ascii="Arial" w:hAnsi="Arial" w:cs="Arial"/>
          <w:sz w:val="20"/>
          <w:szCs w:val="20"/>
        </w:rPr>
        <w:t xml:space="preserve"> move away from consent reduces the legitimacy of international</w:t>
      </w:r>
      <w:r>
        <w:rPr>
          <w:rFonts w:ascii="Arial" w:hAnsi="Arial" w:cs="Arial"/>
          <w:sz w:val="20"/>
          <w:szCs w:val="20"/>
        </w:rPr>
        <w:t xml:space="preserve"> law, which is already </w:t>
      </w:r>
      <w:r w:rsidR="00AC4A37" w:rsidRPr="00AC4A37">
        <w:rPr>
          <w:rFonts w:ascii="Arial" w:hAnsi="Arial" w:cs="Arial"/>
          <w:sz w:val="20"/>
          <w:szCs w:val="20"/>
        </w:rPr>
        <w:t>handicapped by inadequate enforcement.</w:t>
      </w:r>
      <w:r>
        <w:rPr>
          <w:rFonts w:ascii="Arial" w:hAnsi="Arial" w:cs="Arial"/>
          <w:sz w:val="20"/>
          <w:szCs w:val="20"/>
        </w:rPr>
        <w:t xml:space="preserve">    . . .</w:t>
      </w:r>
      <w:r w:rsidR="00DC2EFC">
        <w:rPr>
          <w:rFonts w:ascii="Arial" w:hAnsi="Arial" w:cs="Arial"/>
          <w:sz w:val="20"/>
          <w:szCs w:val="20"/>
        </w:rPr>
        <w:t xml:space="preserve"> </w:t>
      </w:r>
      <w:r w:rsidR="00AC4A37" w:rsidRPr="00AC4A37">
        <w:rPr>
          <w:rFonts w:ascii="Arial" w:hAnsi="Arial" w:cs="Arial"/>
          <w:sz w:val="20"/>
          <w:szCs w:val="20"/>
        </w:rPr>
        <w:t xml:space="preserve"> International law has been a me</w:t>
      </w:r>
      <w:r w:rsidR="00DC2EFC">
        <w:rPr>
          <w:rFonts w:ascii="Arial" w:hAnsi="Arial" w:cs="Arial"/>
          <w:sz w:val="20"/>
          <w:szCs w:val="20"/>
        </w:rPr>
        <w:t>ans of domination   . . .</w:t>
      </w:r>
    </w:p>
    <w:p w:rsidR="00AC4A37" w:rsidRDefault="00AC4A37" w:rsidP="00AC4A37">
      <w:pPr>
        <w:spacing w:after="0" w:line="240" w:lineRule="auto"/>
        <w:rPr>
          <w:rFonts w:ascii="Arial" w:hAnsi="Arial" w:cs="Arial"/>
          <w:sz w:val="20"/>
          <w:szCs w:val="20"/>
        </w:rPr>
      </w:pPr>
    </w:p>
    <w:p w:rsidR="00AC4A37" w:rsidRPr="00AC4A37" w:rsidRDefault="00AC4A37" w:rsidP="00AC4A37">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AC4A37">
        <w:rPr>
          <w:rFonts w:ascii="Times New Roman" w:hAnsi="Times New Roman" w:cs="Times New Roman"/>
          <w:sz w:val="20"/>
          <w:szCs w:val="20"/>
        </w:rPr>
        <w:t>--- https://scholarship.law.duke.edu/cgi/viewcontent.cgi?article=1070&amp;context=djcil</w:t>
      </w: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p>
    <w:p w:rsidR="00AC4A37" w:rsidRDefault="00AC4A37"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BC270D" w:rsidRPr="00BC270D" w:rsidRDefault="00BC270D" w:rsidP="00BC270D">
      <w:pPr>
        <w:spacing w:after="0" w:line="240" w:lineRule="auto"/>
        <w:rPr>
          <w:rFonts w:ascii="Arial" w:hAnsi="Arial" w:cs="Arial"/>
          <w:sz w:val="20"/>
          <w:szCs w:val="20"/>
        </w:rPr>
      </w:pPr>
    </w:p>
    <w:p w:rsidR="00BC270D" w:rsidRPr="00BC270D" w:rsidRDefault="00BC270D" w:rsidP="00BC270D">
      <w:pPr>
        <w:spacing w:after="0" w:line="240" w:lineRule="auto"/>
        <w:rPr>
          <w:rFonts w:ascii="Arial" w:hAnsi="Arial" w:cs="Arial"/>
          <w:sz w:val="20"/>
          <w:szCs w:val="20"/>
        </w:rPr>
      </w:pPr>
    </w:p>
    <w:p w:rsidR="00BC270D" w:rsidRPr="0076652D" w:rsidRDefault="00BC270D" w:rsidP="00BC270D">
      <w:pPr>
        <w:spacing w:after="0" w:line="240" w:lineRule="auto"/>
        <w:rPr>
          <w:rFonts w:ascii="Times New Roman" w:hAnsi="Times New Roman" w:cs="Times New Roman"/>
          <w:sz w:val="28"/>
          <w:szCs w:val="28"/>
        </w:rPr>
      </w:pPr>
      <w:r w:rsidRPr="0076652D">
        <w:rPr>
          <w:rFonts w:ascii="Times New Roman" w:hAnsi="Times New Roman" w:cs="Times New Roman"/>
          <w:sz w:val="28"/>
          <w:szCs w:val="28"/>
        </w:rPr>
        <w:t xml:space="preserve">Thinking outside the Sovereignty Box: Transnational Law and the U.S. Constitution </w:t>
      </w:r>
    </w:p>
    <w:p w:rsidR="0076652D" w:rsidRPr="00BC270D" w:rsidRDefault="0076652D" w:rsidP="006E26C5">
      <w:pPr>
        <w:spacing w:after="0" w:line="240" w:lineRule="auto"/>
        <w:rPr>
          <w:rFonts w:ascii="Arial" w:hAnsi="Arial" w:cs="Arial"/>
          <w:sz w:val="20"/>
          <w:szCs w:val="20"/>
        </w:rPr>
      </w:pPr>
      <w:r w:rsidRPr="00BC270D">
        <w:rPr>
          <w:rFonts w:ascii="Arial" w:hAnsi="Arial" w:cs="Arial"/>
          <w:sz w:val="20"/>
          <w:szCs w:val="20"/>
        </w:rPr>
        <w:t>T. Alexander</w:t>
      </w:r>
      <w:r>
        <w:rPr>
          <w:rFonts w:ascii="Arial" w:hAnsi="Arial" w:cs="Arial"/>
          <w:sz w:val="20"/>
          <w:szCs w:val="20"/>
        </w:rPr>
        <w:t xml:space="preserve"> </w:t>
      </w:r>
      <w:proofErr w:type="spellStart"/>
      <w:r>
        <w:rPr>
          <w:rFonts w:ascii="Arial" w:hAnsi="Arial" w:cs="Arial"/>
          <w:sz w:val="20"/>
          <w:szCs w:val="20"/>
        </w:rPr>
        <w:t>Aleinikoff</w:t>
      </w:r>
      <w:proofErr w:type="spellEnd"/>
      <w:r>
        <w:rPr>
          <w:rFonts w:ascii="Arial" w:hAnsi="Arial" w:cs="Arial"/>
          <w:sz w:val="20"/>
          <w:szCs w:val="20"/>
        </w:rPr>
        <w:t xml:space="preserve">     -     </w:t>
      </w:r>
      <w:r w:rsidRPr="00BC270D">
        <w:rPr>
          <w:rFonts w:ascii="Arial" w:hAnsi="Arial" w:cs="Arial"/>
          <w:sz w:val="20"/>
          <w:szCs w:val="20"/>
        </w:rPr>
        <w:t xml:space="preserve">Texas Law Review </w:t>
      </w:r>
      <w:r w:rsidR="006E26C5" w:rsidRPr="006E26C5">
        <w:rPr>
          <w:rFonts w:ascii="Arial" w:hAnsi="Arial" w:cs="Arial"/>
          <w:sz w:val="20"/>
          <w:szCs w:val="20"/>
        </w:rPr>
        <w:t xml:space="preserve">Vol. 82, No. 7 </w:t>
      </w:r>
      <w:r w:rsidR="006E26C5">
        <w:rPr>
          <w:rFonts w:ascii="Arial" w:hAnsi="Arial" w:cs="Arial"/>
          <w:sz w:val="20"/>
          <w:szCs w:val="20"/>
        </w:rPr>
        <w:t xml:space="preserve">   -   </w:t>
      </w:r>
      <w:r w:rsidR="006E26C5" w:rsidRPr="006E26C5">
        <w:rPr>
          <w:rFonts w:ascii="Arial" w:hAnsi="Arial" w:cs="Arial"/>
          <w:sz w:val="20"/>
          <w:szCs w:val="20"/>
        </w:rPr>
        <w:t xml:space="preserve"> June 2004</w:t>
      </w:r>
    </w:p>
    <w:p w:rsidR="0076652D" w:rsidRDefault="0076652D" w:rsidP="00BC270D">
      <w:pPr>
        <w:spacing w:after="0" w:line="240" w:lineRule="auto"/>
        <w:rPr>
          <w:rFonts w:ascii="Arial" w:hAnsi="Arial" w:cs="Arial"/>
          <w:sz w:val="20"/>
          <w:szCs w:val="20"/>
        </w:rPr>
      </w:pPr>
    </w:p>
    <w:p w:rsidR="0076652D" w:rsidRDefault="0076652D" w:rsidP="00BC270D">
      <w:pPr>
        <w:spacing w:after="0" w:line="240" w:lineRule="auto"/>
        <w:rPr>
          <w:rFonts w:ascii="Arial" w:hAnsi="Arial" w:cs="Arial"/>
          <w:sz w:val="20"/>
          <w:szCs w:val="20"/>
        </w:rPr>
      </w:pPr>
    </w:p>
    <w:p w:rsidR="0076652D" w:rsidRDefault="0076652D" w:rsidP="00BC270D">
      <w:pPr>
        <w:spacing w:after="0" w:line="240" w:lineRule="auto"/>
        <w:rPr>
          <w:rFonts w:ascii="Arial" w:hAnsi="Arial" w:cs="Arial"/>
          <w:sz w:val="20"/>
          <w:szCs w:val="20"/>
        </w:rPr>
      </w:pPr>
      <w:r>
        <w:rPr>
          <w:rFonts w:ascii="Arial" w:hAnsi="Arial" w:cs="Arial"/>
          <w:sz w:val="20"/>
          <w:szCs w:val="20"/>
        </w:rPr>
        <w:tab/>
      </w:r>
      <w:r w:rsidR="00BC270D" w:rsidRPr="00BC270D">
        <w:rPr>
          <w:rFonts w:ascii="Arial" w:hAnsi="Arial" w:cs="Arial"/>
          <w:sz w:val="20"/>
          <w:szCs w:val="20"/>
        </w:rPr>
        <w:t>Recent</w:t>
      </w:r>
      <w:r>
        <w:rPr>
          <w:rFonts w:ascii="Arial" w:hAnsi="Arial" w:cs="Arial"/>
          <w:sz w:val="20"/>
          <w:szCs w:val="20"/>
        </w:rPr>
        <w:t xml:space="preserve"> opinions of the Supreme Court,</w:t>
      </w:r>
      <w:r w:rsidR="00BC270D" w:rsidRPr="00BC270D">
        <w:rPr>
          <w:rFonts w:ascii="Arial" w:hAnsi="Arial" w:cs="Arial"/>
          <w:sz w:val="20"/>
          <w:szCs w:val="20"/>
        </w:rPr>
        <w:t xml:space="preserve"> as well as statements by several of the Justices in extra-judicial sp</w:t>
      </w:r>
      <w:r>
        <w:rPr>
          <w:rFonts w:ascii="Arial" w:hAnsi="Arial" w:cs="Arial"/>
          <w:sz w:val="20"/>
          <w:szCs w:val="20"/>
        </w:rPr>
        <w:t>eeches,</w:t>
      </w:r>
      <w:r w:rsidR="00BC270D" w:rsidRPr="00BC270D">
        <w:rPr>
          <w:rFonts w:ascii="Arial" w:hAnsi="Arial" w:cs="Arial"/>
          <w:sz w:val="20"/>
          <w:szCs w:val="20"/>
        </w:rPr>
        <w:t xml:space="preserve"> suggest a willingness to look at foreign sources of law as aids in constitutional interpretation. Constitutional scholarship has also taken a comparative turn; numerous scholars now examine non-U.S. constitutional structures and practices to see what insight they may provide for U.S. constitutional interpretation and constitutionalism.</w:t>
      </w:r>
      <w:r>
        <w:rPr>
          <w:rFonts w:ascii="Arial" w:hAnsi="Arial" w:cs="Arial"/>
          <w:sz w:val="20"/>
          <w:szCs w:val="20"/>
        </w:rPr>
        <w:t xml:space="preserve">  </w:t>
      </w:r>
      <w:r w:rsidR="00BC270D" w:rsidRPr="00BC270D">
        <w:rPr>
          <w:rFonts w:ascii="Arial" w:hAnsi="Arial" w:cs="Arial"/>
          <w:sz w:val="20"/>
          <w:szCs w:val="20"/>
        </w:rPr>
        <w:t xml:space="preserve">There is nothing terribly new in all of this. </w:t>
      </w:r>
      <w:r>
        <w:rPr>
          <w:rFonts w:ascii="Arial" w:hAnsi="Arial" w:cs="Arial"/>
          <w:sz w:val="20"/>
          <w:szCs w:val="20"/>
        </w:rPr>
        <w:t xml:space="preserve">   . . .  </w:t>
      </w:r>
    </w:p>
    <w:p w:rsidR="0076652D" w:rsidRDefault="0076652D" w:rsidP="00BC270D">
      <w:pPr>
        <w:spacing w:after="0" w:line="240" w:lineRule="auto"/>
        <w:rPr>
          <w:rFonts w:ascii="Arial" w:hAnsi="Arial" w:cs="Arial"/>
          <w:sz w:val="20"/>
          <w:szCs w:val="20"/>
        </w:rPr>
      </w:pPr>
    </w:p>
    <w:p w:rsidR="0076652D" w:rsidRDefault="0076652D" w:rsidP="00BC270D">
      <w:pPr>
        <w:spacing w:after="0" w:line="240" w:lineRule="auto"/>
        <w:rPr>
          <w:rFonts w:ascii="Arial" w:hAnsi="Arial" w:cs="Arial"/>
          <w:sz w:val="20"/>
          <w:szCs w:val="20"/>
        </w:rPr>
      </w:pPr>
    </w:p>
    <w:p w:rsidR="0076652D" w:rsidRDefault="0076652D" w:rsidP="00BC270D">
      <w:pPr>
        <w:spacing w:after="0" w:line="240" w:lineRule="auto"/>
        <w:rPr>
          <w:rFonts w:ascii="Arial" w:hAnsi="Arial" w:cs="Arial"/>
          <w:sz w:val="20"/>
          <w:szCs w:val="20"/>
        </w:rPr>
      </w:pPr>
      <w:r>
        <w:rPr>
          <w:rFonts w:ascii="Arial" w:hAnsi="Arial" w:cs="Arial"/>
          <w:sz w:val="20"/>
          <w:szCs w:val="20"/>
        </w:rPr>
        <w:tab/>
        <w:t xml:space="preserve">. . .  </w:t>
      </w:r>
      <w:r w:rsidR="00BC270D" w:rsidRPr="00BC270D">
        <w:rPr>
          <w:rFonts w:ascii="Arial" w:hAnsi="Arial" w:cs="Arial"/>
          <w:sz w:val="20"/>
          <w:szCs w:val="20"/>
        </w:rPr>
        <w:t>This outward-looking approach to U.S. constitutionalism will surely continue</w:t>
      </w:r>
      <w:r>
        <w:rPr>
          <w:rFonts w:ascii="Arial" w:hAnsi="Arial" w:cs="Arial"/>
          <w:sz w:val="20"/>
          <w:szCs w:val="20"/>
        </w:rPr>
        <w:t xml:space="preserve">  . . .   At present, </w:t>
      </w:r>
      <w:r w:rsidR="00BC270D" w:rsidRPr="00BC270D">
        <w:rPr>
          <w:rFonts w:ascii="Arial" w:hAnsi="Arial" w:cs="Arial"/>
          <w:sz w:val="20"/>
          <w:szCs w:val="20"/>
        </w:rPr>
        <w:t>the nods to foreign sources seem little more than make-weight</w:t>
      </w:r>
      <w:r>
        <w:rPr>
          <w:rFonts w:ascii="Arial" w:hAnsi="Arial" w:cs="Arial"/>
          <w:sz w:val="20"/>
          <w:szCs w:val="20"/>
        </w:rPr>
        <w:t>s in opinions that have reached conclusions on other grounds.</w:t>
      </w:r>
    </w:p>
    <w:p w:rsidR="0076652D" w:rsidRDefault="0076652D" w:rsidP="00BC270D">
      <w:pPr>
        <w:spacing w:after="0" w:line="240" w:lineRule="auto"/>
        <w:rPr>
          <w:rFonts w:ascii="Arial" w:hAnsi="Arial" w:cs="Arial"/>
          <w:sz w:val="20"/>
          <w:szCs w:val="20"/>
        </w:rPr>
      </w:pPr>
    </w:p>
    <w:p w:rsidR="00BC270D" w:rsidRDefault="0076652D" w:rsidP="00BC270D">
      <w:pPr>
        <w:spacing w:after="0" w:line="240" w:lineRule="auto"/>
        <w:rPr>
          <w:rFonts w:ascii="Arial" w:hAnsi="Arial" w:cs="Arial"/>
          <w:sz w:val="20"/>
          <w:szCs w:val="20"/>
        </w:rPr>
      </w:pPr>
      <w:r>
        <w:rPr>
          <w:rFonts w:ascii="Arial" w:hAnsi="Arial" w:cs="Arial"/>
          <w:sz w:val="20"/>
          <w:szCs w:val="20"/>
        </w:rPr>
        <w:tab/>
      </w:r>
      <w:r w:rsidR="00BC270D" w:rsidRPr="00BC270D">
        <w:rPr>
          <w:rFonts w:ascii="Arial" w:hAnsi="Arial" w:cs="Arial"/>
          <w:sz w:val="20"/>
          <w:szCs w:val="20"/>
        </w:rPr>
        <w:t>But theorizing has begun on how external constitutional</w:t>
      </w:r>
      <w:r>
        <w:rPr>
          <w:rFonts w:ascii="Arial" w:hAnsi="Arial" w:cs="Arial"/>
          <w:sz w:val="20"/>
          <w:szCs w:val="20"/>
        </w:rPr>
        <w:t xml:space="preserve"> norms can become authoritative </w:t>
      </w:r>
      <w:r w:rsidR="00BC270D" w:rsidRPr="00BC270D">
        <w:rPr>
          <w:rFonts w:ascii="Arial" w:hAnsi="Arial" w:cs="Arial"/>
          <w:sz w:val="20"/>
          <w:szCs w:val="20"/>
        </w:rPr>
        <w:t>elements in U.</w:t>
      </w:r>
      <w:r>
        <w:rPr>
          <w:rFonts w:ascii="Arial" w:hAnsi="Arial" w:cs="Arial"/>
          <w:sz w:val="20"/>
          <w:szCs w:val="20"/>
        </w:rPr>
        <w:t>S. constitutional adjudication.</w:t>
      </w:r>
      <w:r w:rsidR="00BC270D" w:rsidRPr="00BC270D">
        <w:rPr>
          <w:rFonts w:ascii="Arial" w:hAnsi="Arial" w:cs="Arial"/>
          <w:sz w:val="20"/>
          <w:szCs w:val="20"/>
        </w:rPr>
        <w:t xml:space="preserve"> And this is but one piece of a </w:t>
      </w:r>
      <w:r>
        <w:rPr>
          <w:rFonts w:ascii="Arial" w:hAnsi="Arial" w:cs="Arial"/>
          <w:sz w:val="20"/>
          <w:szCs w:val="20"/>
        </w:rPr>
        <w:t xml:space="preserve">broader internationalist agenda </w:t>
      </w:r>
      <w:r w:rsidR="00BC270D" w:rsidRPr="00BC270D">
        <w:rPr>
          <w:rFonts w:ascii="Arial" w:hAnsi="Arial" w:cs="Arial"/>
          <w:sz w:val="20"/>
          <w:szCs w:val="20"/>
        </w:rPr>
        <w:t>that seeks greater influence for transnational norms. The normative case stresses</w:t>
      </w:r>
      <w:r>
        <w:rPr>
          <w:rFonts w:ascii="Arial" w:hAnsi="Arial" w:cs="Arial"/>
          <w:sz w:val="20"/>
          <w:szCs w:val="20"/>
        </w:rPr>
        <w:t xml:space="preserve"> both national interests </w:t>
      </w:r>
      <w:r w:rsidR="00BC270D" w:rsidRPr="00BC270D">
        <w:rPr>
          <w:rFonts w:ascii="Arial" w:hAnsi="Arial" w:cs="Arial"/>
          <w:sz w:val="20"/>
          <w:szCs w:val="20"/>
        </w:rPr>
        <w:lastRenderedPageBreak/>
        <w:t>and moral advancement.</w:t>
      </w:r>
      <w:r>
        <w:rPr>
          <w:rFonts w:ascii="Arial" w:hAnsi="Arial" w:cs="Arial"/>
          <w:sz w:val="20"/>
          <w:szCs w:val="20"/>
        </w:rPr>
        <w:t xml:space="preserve"> </w:t>
      </w:r>
      <w:r w:rsidR="00BC270D" w:rsidRPr="00BC270D">
        <w:rPr>
          <w:rFonts w:ascii="Arial" w:hAnsi="Arial" w:cs="Arial"/>
          <w:sz w:val="20"/>
          <w:szCs w:val="20"/>
        </w:rPr>
        <w:t>Once transnational norms become more than points of comparison</w:t>
      </w:r>
      <w:r>
        <w:rPr>
          <w:rFonts w:ascii="Arial" w:hAnsi="Arial" w:cs="Arial"/>
          <w:sz w:val="20"/>
          <w:szCs w:val="20"/>
        </w:rPr>
        <w:t xml:space="preserve"> </w:t>
      </w:r>
      <w:r w:rsidR="00BC270D" w:rsidRPr="00BC270D">
        <w:rPr>
          <w:rFonts w:ascii="Arial" w:hAnsi="Arial" w:cs="Arial"/>
          <w:sz w:val="20"/>
          <w:szCs w:val="20"/>
        </w:rPr>
        <w:t>-</w:t>
      </w:r>
      <w:r>
        <w:rPr>
          <w:rFonts w:ascii="Arial" w:hAnsi="Arial" w:cs="Arial"/>
          <w:sz w:val="20"/>
          <w:szCs w:val="20"/>
        </w:rPr>
        <w:t xml:space="preserve">- </w:t>
      </w:r>
      <w:r w:rsidR="00BC270D" w:rsidRPr="00BC270D">
        <w:rPr>
          <w:rFonts w:ascii="Arial" w:hAnsi="Arial" w:cs="Arial"/>
          <w:sz w:val="20"/>
          <w:szCs w:val="20"/>
        </w:rPr>
        <w:t xml:space="preserve">once the claim is made that law made elsewhere has weight, force, or </w:t>
      </w:r>
      <w:proofErr w:type="spellStart"/>
      <w:r w:rsidR="00BC270D" w:rsidRPr="00BC270D">
        <w:rPr>
          <w:rFonts w:ascii="Arial" w:hAnsi="Arial" w:cs="Arial"/>
          <w:sz w:val="20"/>
          <w:szCs w:val="20"/>
        </w:rPr>
        <w:t>bindingness</w:t>
      </w:r>
      <w:proofErr w:type="spellEnd"/>
      <w:r w:rsidR="00BC270D" w:rsidRPr="00BC270D">
        <w:rPr>
          <w:rFonts w:ascii="Arial" w:hAnsi="Arial" w:cs="Arial"/>
          <w:sz w:val="20"/>
          <w:szCs w:val="20"/>
        </w:rPr>
        <w:t xml:space="preserve"> in the U.S. legal system</w:t>
      </w:r>
      <w:r>
        <w:rPr>
          <w:rFonts w:ascii="Arial" w:hAnsi="Arial" w:cs="Arial"/>
          <w:sz w:val="20"/>
          <w:szCs w:val="20"/>
        </w:rPr>
        <w:t xml:space="preserve"> -</w:t>
      </w:r>
      <w:r w:rsidR="00BC270D" w:rsidRPr="00BC270D">
        <w:rPr>
          <w:rFonts w:ascii="Arial" w:hAnsi="Arial" w:cs="Arial"/>
          <w:sz w:val="20"/>
          <w:szCs w:val="20"/>
        </w:rPr>
        <w:t>-</w:t>
      </w:r>
      <w:r>
        <w:rPr>
          <w:rFonts w:ascii="Arial" w:hAnsi="Arial" w:cs="Arial"/>
          <w:sz w:val="20"/>
          <w:szCs w:val="20"/>
        </w:rPr>
        <w:t xml:space="preserve"> </w:t>
      </w:r>
      <w:r w:rsidR="00BC270D" w:rsidRPr="00BC270D">
        <w:rPr>
          <w:rFonts w:ascii="Arial" w:hAnsi="Arial" w:cs="Arial"/>
          <w:sz w:val="20"/>
          <w:szCs w:val="20"/>
        </w:rPr>
        <w:t xml:space="preserve">significant issues of constitutionalism come into play. </w:t>
      </w:r>
      <w:r>
        <w:rPr>
          <w:rFonts w:ascii="Arial" w:hAnsi="Arial" w:cs="Arial"/>
          <w:sz w:val="20"/>
          <w:szCs w:val="20"/>
        </w:rPr>
        <w:t xml:space="preserve">  . . .  </w:t>
      </w:r>
      <w:r w:rsidR="00BC270D" w:rsidRPr="00BC270D">
        <w:rPr>
          <w:rFonts w:ascii="Arial" w:hAnsi="Arial" w:cs="Arial"/>
          <w:sz w:val="20"/>
          <w:szCs w:val="20"/>
        </w:rPr>
        <w:t xml:space="preserve"> It might be thought that in the field of foreign affairs the Court will be loathe to exercise muscle, but I think a parallel can be drawn here to the Court's recent willingness to limit congressional power deemed to intrude on the states.</w:t>
      </w:r>
      <w:r>
        <w:rPr>
          <w:rFonts w:ascii="Arial" w:hAnsi="Arial" w:cs="Arial"/>
          <w:sz w:val="20"/>
          <w:szCs w:val="20"/>
        </w:rPr>
        <w:t xml:space="preserve">   . . .</w:t>
      </w:r>
    </w:p>
    <w:p w:rsidR="00BC270D" w:rsidRDefault="00BC270D" w:rsidP="00BC270D">
      <w:pPr>
        <w:spacing w:after="0" w:line="240" w:lineRule="auto"/>
        <w:rPr>
          <w:rFonts w:ascii="Arial" w:hAnsi="Arial" w:cs="Arial"/>
          <w:sz w:val="20"/>
          <w:szCs w:val="20"/>
        </w:rPr>
      </w:pPr>
    </w:p>
    <w:p w:rsidR="00BC270D" w:rsidRPr="00BC270D" w:rsidRDefault="00BC270D" w:rsidP="00BC270D">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BC270D">
        <w:rPr>
          <w:rFonts w:ascii="Times New Roman" w:hAnsi="Times New Roman" w:cs="Times New Roman"/>
          <w:sz w:val="20"/>
          <w:szCs w:val="20"/>
        </w:rPr>
        <w:t>--- https://www.questia.com/library/journal/1P3-669277731/thinking-outside-the-sovereignty-box-transnational</w:t>
      </w:r>
    </w:p>
    <w:p w:rsidR="00BC270D" w:rsidRDefault="00BC270D"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BC270D" w:rsidRDefault="00BC270D" w:rsidP="00AC4A37">
      <w:pPr>
        <w:spacing w:after="0" w:line="240" w:lineRule="auto"/>
        <w:rPr>
          <w:rFonts w:ascii="Arial" w:hAnsi="Arial" w:cs="Arial"/>
          <w:sz w:val="20"/>
          <w:szCs w:val="20"/>
        </w:rPr>
      </w:pPr>
    </w:p>
    <w:p w:rsidR="001E364B" w:rsidRDefault="001E364B" w:rsidP="00AC4A37">
      <w:pPr>
        <w:spacing w:after="0" w:line="240" w:lineRule="auto"/>
        <w:rPr>
          <w:rFonts w:ascii="Arial" w:hAnsi="Arial" w:cs="Arial"/>
          <w:sz w:val="20"/>
          <w:szCs w:val="20"/>
        </w:rPr>
      </w:pPr>
    </w:p>
    <w:p w:rsidR="001E364B" w:rsidRDefault="001E364B" w:rsidP="00AC4A37">
      <w:pPr>
        <w:spacing w:after="0" w:line="240" w:lineRule="auto"/>
        <w:rPr>
          <w:rFonts w:ascii="Arial" w:hAnsi="Arial" w:cs="Arial"/>
          <w:sz w:val="20"/>
          <w:szCs w:val="20"/>
        </w:rPr>
      </w:pPr>
    </w:p>
    <w:p w:rsidR="001E364B" w:rsidRDefault="001E364B" w:rsidP="00AC4A37">
      <w:pPr>
        <w:spacing w:after="0" w:line="240" w:lineRule="auto"/>
        <w:rPr>
          <w:rFonts w:ascii="Arial" w:hAnsi="Arial" w:cs="Arial"/>
          <w:sz w:val="20"/>
          <w:szCs w:val="20"/>
        </w:rPr>
      </w:pPr>
    </w:p>
    <w:p w:rsidR="0051114C" w:rsidRDefault="0051114C" w:rsidP="00AC4A37">
      <w:pPr>
        <w:spacing w:after="0" w:line="240" w:lineRule="auto"/>
        <w:rPr>
          <w:rFonts w:ascii="Arial" w:hAnsi="Arial" w:cs="Arial"/>
          <w:sz w:val="20"/>
          <w:szCs w:val="20"/>
        </w:rPr>
      </w:pPr>
    </w:p>
    <w:p w:rsidR="0051114C" w:rsidRDefault="0051114C" w:rsidP="00AC4A37">
      <w:pPr>
        <w:spacing w:after="0" w:line="240" w:lineRule="auto"/>
        <w:rPr>
          <w:rFonts w:ascii="Arial" w:hAnsi="Arial" w:cs="Arial"/>
          <w:sz w:val="20"/>
          <w:szCs w:val="20"/>
        </w:rPr>
      </w:pPr>
    </w:p>
    <w:p w:rsidR="00F5243B" w:rsidRDefault="00F5243B" w:rsidP="00AC4A37">
      <w:pPr>
        <w:spacing w:after="0" w:line="240" w:lineRule="auto"/>
        <w:rPr>
          <w:rFonts w:ascii="Arial" w:hAnsi="Arial" w:cs="Arial"/>
          <w:sz w:val="20"/>
          <w:szCs w:val="20"/>
        </w:rPr>
      </w:pPr>
    </w:p>
    <w:p w:rsidR="0051114C" w:rsidRPr="0051114C" w:rsidRDefault="0051114C" w:rsidP="0051114C">
      <w:pPr>
        <w:spacing w:after="0" w:line="240" w:lineRule="auto"/>
        <w:rPr>
          <w:rFonts w:ascii="Arial" w:hAnsi="Arial" w:cs="Arial"/>
          <w:sz w:val="20"/>
          <w:szCs w:val="20"/>
        </w:rPr>
      </w:pPr>
    </w:p>
    <w:p w:rsidR="0051114C" w:rsidRPr="0051114C" w:rsidRDefault="0051114C" w:rsidP="0051114C">
      <w:pPr>
        <w:spacing w:after="0" w:line="240" w:lineRule="auto"/>
        <w:rPr>
          <w:rFonts w:ascii="Times New Roman" w:hAnsi="Times New Roman" w:cs="Times New Roman"/>
          <w:sz w:val="28"/>
          <w:szCs w:val="28"/>
        </w:rPr>
      </w:pPr>
      <w:r w:rsidRPr="0051114C">
        <w:rPr>
          <w:rFonts w:ascii="Times New Roman" w:hAnsi="Times New Roman" w:cs="Times New Roman"/>
          <w:sz w:val="28"/>
          <w:szCs w:val="28"/>
        </w:rPr>
        <w:t>How America’s obsession with superheroes led to the rise of Donald Trump</w:t>
      </w:r>
    </w:p>
    <w:p w:rsidR="0051114C" w:rsidRPr="0051114C" w:rsidRDefault="0051114C" w:rsidP="0051114C">
      <w:pPr>
        <w:spacing w:after="0" w:line="240" w:lineRule="auto"/>
        <w:rPr>
          <w:rFonts w:ascii="Arial" w:hAnsi="Arial" w:cs="Arial"/>
          <w:sz w:val="20"/>
          <w:szCs w:val="20"/>
        </w:rPr>
      </w:pPr>
      <w:r w:rsidRPr="0051114C">
        <w:rPr>
          <w:rFonts w:ascii="Arial" w:hAnsi="Arial" w:cs="Arial"/>
          <w:sz w:val="20"/>
          <w:szCs w:val="20"/>
        </w:rPr>
        <w:t>The Guardian</w:t>
      </w:r>
      <w:r w:rsidR="00B31D35">
        <w:rPr>
          <w:rFonts w:ascii="Arial" w:hAnsi="Arial" w:cs="Arial"/>
          <w:sz w:val="20"/>
          <w:szCs w:val="20"/>
        </w:rPr>
        <w:t xml:space="preserve">    -   </w:t>
      </w:r>
      <w:r w:rsidRPr="0051114C">
        <w:rPr>
          <w:rFonts w:ascii="Arial" w:hAnsi="Arial" w:cs="Arial"/>
          <w:sz w:val="20"/>
          <w:szCs w:val="20"/>
        </w:rPr>
        <w:t>Mar</w:t>
      </w:r>
      <w:r w:rsidR="00B31D35">
        <w:rPr>
          <w:rFonts w:ascii="Arial" w:hAnsi="Arial" w:cs="Arial"/>
          <w:sz w:val="20"/>
          <w:szCs w:val="20"/>
        </w:rPr>
        <w:t>ch</w:t>
      </w:r>
      <w:r w:rsidRPr="0051114C">
        <w:rPr>
          <w:rFonts w:ascii="Arial" w:hAnsi="Arial" w:cs="Arial"/>
          <w:sz w:val="20"/>
          <w:szCs w:val="20"/>
        </w:rPr>
        <w:t xml:space="preserve"> </w:t>
      </w:r>
      <w:r w:rsidR="00B31D35">
        <w:rPr>
          <w:rFonts w:ascii="Arial" w:hAnsi="Arial" w:cs="Arial"/>
          <w:sz w:val="20"/>
          <w:szCs w:val="20"/>
        </w:rPr>
        <w:t>28, 2016</w:t>
      </w:r>
      <w:r w:rsidRPr="0051114C">
        <w:rPr>
          <w:rFonts w:ascii="Arial" w:hAnsi="Arial" w:cs="Arial"/>
          <w:sz w:val="20"/>
          <w:szCs w:val="20"/>
        </w:rPr>
        <w:t xml:space="preserve">            </w:t>
      </w:r>
    </w:p>
    <w:p w:rsidR="0051114C" w:rsidRPr="0051114C" w:rsidRDefault="0051114C" w:rsidP="0051114C">
      <w:pPr>
        <w:spacing w:after="0" w:line="240" w:lineRule="auto"/>
        <w:rPr>
          <w:rFonts w:ascii="Arial" w:hAnsi="Arial" w:cs="Arial"/>
          <w:sz w:val="20"/>
          <w:szCs w:val="20"/>
        </w:rPr>
      </w:pPr>
    </w:p>
    <w:p w:rsidR="00B31D35" w:rsidRDefault="00B31D35" w:rsidP="0051114C">
      <w:pPr>
        <w:spacing w:after="0" w:line="240" w:lineRule="auto"/>
        <w:rPr>
          <w:rFonts w:ascii="Arial" w:hAnsi="Arial" w:cs="Arial"/>
          <w:sz w:val="20"/>
          <w:szCs w:val="20"/>
        </w:rPr>
      </w:pPr>
    </w:p>
    <w:p w:rsidR="00B31D35" w:rsidRDefault="00B31D35" w:rsidP="0051114C">
      <w:pPr>
        <w:spacing w:after="0" w:line="240" w:lineRule="auto"/>
        <w:rPr>
          <w:rFonts w:ascii="Arial" w:hAnsi="Arial" w:cs="Arial"/>
          <w:sz w:val="20"/>
          <w:szCs w:val="20"/>
        </w:rPr>
      </w:pPr>
      <w:r>
        <w:rPr>
          <w:rFonts w:ascii="Arial" w:hAnsi="Arial" w:cs="Arial"/>
          <w:sz w:val="20"/>
          <w:szCs w:val="20"/>
        </w:rPr>
        <w:tab/>
        <w:t>. . .  Donald Trump,</w:t>
      </w:r>
      <w:r w:rsidR="0051114C" w:rsidRPr="0051114C">
        <w:rPr>
          <w:rFonts w:ascii="Arial" w:hAnsi="Arial" w:cs="Arial"/>
          <w:sz w:val="20"/>
          <w:szCs w:val="20"/>
        </w:rPr>
        <w:t xml:space="preserve"> a candidate more </w:t>
      </w:r>
      <w:proofErr w:type="spellStart"/>
      <w:r w:rsidR="0051114C" w:rsidRPr="0051114C">
        <w:rPr>
          <w:rFonts w:ascii="Arial" w:hAnsi="Arial" w:cs="Arial"/>
          <w:sz w:val="20"/>
          <w:szCs w:val="20"/>
        </w:rPr>
        <w:t>Lex</w:t>
      </w:r>
      <w:proofErr w:type="spellEnd"/>
      <w:r w:rsidR="0051114C" w:rsidRPr="0051114C">
        <w:rPr>
          <w:rFonts w:ascii="Arial" w:hAnsi="Arial" w:cs="Arial"/>
          <w:sz w:val="20"/>
          <w:szCs w:val="20"/>
        </w:rPr>
        <w:t xml:space="preserve"> </w:t>
      </w:r>
      <w:proofErr w:type="spellStart"/>
      <w:r w:rsidR="0051114C" w:rsidRPr="0051114C">
        <w:rPr>
          <w:rFonts w:ascii="Arial" w:hAnsi="Arial" w:cs="Arial"/>
          <w:sz w:val="20"/>
          <w:szCs w:val="20"/>
        </w:rPr>
        <w:t>Luthor</w:t>
      </w:r>
      <w:proofErr w:type="spellEnd"/>
      <w:r w:rsidR="0051114C" w:rsidRPr="0051114C">
        <w:rPr>
          <w:rFonts w:ascii="Arial" w:hAnsi="Arial" w:cs="Arial"/>
          <w:sz w:val="20"/>
          <w:szCs w:val="20"/>
        </w:rPr>
        <w:t xml:space="preserve"> than Superman, is the frontrunner for the Republican presidential nomination</w:t>
      </w:r>
      <w:r>
        <w:rPr>
          <w:rFonts w:ascii="Arial" w:hAnsi="Arial" w:cs="Arial"/>
          <w:sz w:val="20"/>
          <w:szCs w:val="20"/>
        </w:rPr>
        <w:t xml:space="preserve">   . . .  </w:t>
      </w:r>
      <w:r w:rsidR="0051114C" w:rsidRPr="0051114C">
        <w:rPr>
          <w:rFonts w:ascii="Arial" w:hAnsi="Arial" w:cs="Arial"/>
          <w:sz w:val="20"/>
          <w:szCs w:val="20"/>
        </w:rPr>
        <w:t>American politics is teetering on the edge of a precipice with a descent into vigilantism and violence in full swing. Video of Trump calling for his supporters to take matters int</w:t>
      </w:r>
      <w:r>
        <w:rPr>
          <w:rFonts w:ascii="Arial" w:hAnsi="Arial" w:cs="Arial"/>
          <w:sz w:val="20"/>
          <w:szCs w:val="20"/>
        </w:rPr>
        <w:t xml:space="preserve">o their own hands plays  . . .  </w:t>
      </w:r>
      <w:r w:rsidR="0051114C" w:rsidRPr="0051114C">
        <w:rPr>
          <w:rFonts w:ascii="Arial" w:hAnsi="Arial" w:cs="Arial"/>
          <w:sz w:val="20"/>
          <w:szCs w:val="20"/>
        </w:rPr>
        <w:t xml:space="preserve"> next to images of mostly minority protesters being </w:t>
      </w:r>
      <w:proofErr w:type="gramStart"/>
      <w:r w:rsidR="0051114C" w:rsidRPr="0051114C">
        <w:rPr>
          <w:rFonts w:ascii="Arial" w:hAnsi="Arial" w:cs="Arial"/>
          <w:sz w:val="20"/>
          <w:szCs w:val="20"/>
        </w:rPr>
        <w:t>shoved,</w:t>
      </w:r>
      <w:proofErr w:type="gramEnd"/>
      <w:r w:rsidR="0051114C" w:rsidRPr="0051114C">
        <w:rPr>
          <w:rFonts w:ascii="Arial" w:hAnsi="Arial" w:cs="Arial"/>
          <w:sz w:val="20"/>
          <w:szCs w:val="20"/>
        </w:rPr>
        <w:t xml:space="preserve"> spat at and pushed to the floor</w:t>
      </w:r>
      <w:r w:rsidR="00BF6E57">
        <w:rPr>
          <w:rFonts w:ascii="Arial" w:hAnsi="Arial" w:cs="Arial"/>
          <w:sz w:val="20"/>
          <w:szCs w:val="20"/>
        </w:rPr>
        <w:t xml:space="preserve">  . . .</w:t>
      </w:r>
    </w:p>
    <w:p w:rsidR="00B31D35" w:rsidRDefault="00B31D35" w:rsidP="0051114C">
      <w:pPr>
        <w:spacing w:after="0" w:line="240" w:lineRule="auto"/>
        <w:rPr>
          <w:rFonts w:ascii="Arial" w:hAnsi="Arial" w:cs="Arial"/>
          <w:sz w:val="20"/>
          <w:szCs w:val="20"/>
        </w:rPr>
      </w:pPr>
    </w:p>
    <w:p w:rsidR="00B31D35" w:rsidRDefault="00B31D35" w:rsidP="0051114C">
      <w:pPr>
        <w:spacing w:after="0" w:line="240" w:lineRule="auto"/>
        <w:rPr>
          <w:rFonts w:ascii="Arial" w:hAnsi="Arial" w:cs="Arial"/>
          <w:sz w:val="20"/>
          <w:szCs w:val="20"/>
        </w:rPr>
      </w:pPr>
    </w:p>
    <w:p w:rsidR="0051114C" w:rsidRDefault="00B31D35" w:rsidP="00B31D35">
      <w:pPr>
        <w:spacing w:after="0" w:line="240" w:lineRule="auto"/>
        <w:rPr>
          <w:rFonts w:ascii="Arial" w:hAnsi="Arial" w:cs="Arial"/>
          <w:sz w:val="20"/>
          <w:szCs w:val="20"/>
        </w:rPr>
      </w:pPr>
      <w:r>
        <w:rPr>
          <w:rFonts w:ascii="Arial" w:hAnsi="Arial" w:cs="Arial"/>
          <w:sz w:val="20"/>
          <w:szCs w:val="20"/>
        </w:rPr>
        <w:tab/>
        <w:t xml:space="preserve">. . .   </w:t>
      </w:r>
      <w:r w:rsidR="0051114C" w:rsidRPr="0051114C">
        <w:rPr>
          <w:rFonts w:ascii="Arial" w:hAnsi="Arial" w:cs="Arial"/>
          <w:sz w:val="20"/>
          <w:szCs w:val="20"/>
        </w:rPr>
        <w:t>A</w:t>
      </w:r>
      <w:r w:rsidR="002F2698">
        <w:rPr>
          <w:rFonts w:ascii="Arial" w:hAnsi="Arial" w:cs="Arial"/>
          <w:sz w:val="20"/>
          <w:szCs w:val="20"/>
        </w:rPr>
        <w:t xml:space="preserve"> pro-Trump group calling itself </w:t>
      </w:r>
      <w:r w:rsidR="0051114C" w:rsidRPr="0051114C">
        <w:rPr>
          <w:rFonts w:ascii="Arial" w:hAnsi="Arial" w:cs="Arial"/>
          <w:sz w:val="20"/>
          <w:szCs w:val="20"/>
        </w:rPr>
        <w:t>“</w:t>
      </w:r>
      <w:r w:rsidR="00A24225">
        <w:rPr>
          <w:rFonts w:ascii="Arial" w:hAnsi="Arial" w:cs="Arial"/>
          <w:sz w:val="20"/>
          <w:szCs w:val="20"/>
        </w:rPr>
        <w:t>the Lion Guard</w:t>
      </w:r>
      <w:r w:rsidR="0051114C" w:rsidRPr="0051114C">
        <w:rPr>
          <w:rFonts w:ascii="Arial" w:hAnsi="Arial" w:cs="Arial"/>
          <w:sz w:val="20"/>
          <w:szCs w:val="20"/>
        </w:rPr>
        <w:t>” has proclaimed that it will be monitoring the online activity of anyone who plans to protest at Trump rallies with the aim of “shutting them down”. The group’s slogan – “Better to be a lion for a day, than a lamb for eternity” – is taken from one of</w:t>
      </w:r>
      <w:r>
        <w:rPr>
          <w:rFonts w:ascii="Arial" w:hAnsi="Arial" w:cs="Arial"/>
          <w:sz w:val="20"/>
          <w:szCs w:val="20"/>
        </w:rPr>
        <w:t xml:space="preserve"> Mussolini’s most famous quotes</w:t>
      </w:r>
      <w:r w:rsidR="002F2698">
        <w:rPr>
          <w:rFonts w:ascii="Arial" w:hAnsi="Arial" w:cs="Arial"/>
          <w:sz w:val="20"/>
          <w:szCs w:val="20"/>
        </w:rPr>
        <w:t>, and its official logo</w:t>
      </w:r>
      <w:r w:rsidR="0051114C" w:rsidRPr="0051114C">
        <w:rPr>
          <w:rFonts w:ascii="Arial" w:hAnsi="Arial" w:cs="Arial"/>
          <w:sz w:val="20"/>
          <w:szCs w:val="20"/>
        </w:rPr>
        <w:t xml:space="preserve">, the face of a lion surrounded by a circle of stars in appropriately patriotic </w:t>
      </w:r>
      <w:proofErr w:type="spellStart"/>
      <w:r w:rsidR="0051114C" w:rsidRPr="0051114C">
        <w:rPr>
          <w:rFonts w:ascii="Arial" w:hAnsi="Arial" w:cs="Arial"/>
          <w:sz w:val="20"/>
          <w:szCs w:val="20"/>
        </w:rPr>
        <w:t>colours</w:t>
      </w:r>
      <w:proofErr w:type="spellEnd"/>
      <w:r w:rsidR="0051114C" w:rsidRPr="0051114C">
        <w:rPr>
          <w:rFonts w:ascii="Arial" w:hAnsi="Arial" w:cs="Arial"/>
          <w:sz w:val="20"/>
          <w:szCs w:val="20"/>
        </w:rPr>
        <w:t>, resembles the hyper-patriotic artistic style of a comic book.</w:t>
      </w:r>
      <w:r>
        <w:rPr>
          <w:rFonts w:ascii="Arial" w:hAnsi="Arial" w:cs="Arial"/>
          <w:sz w:val="20"/>
          <w:szCs w:val="20"/>
        </w:rPr>
        <w:t xml:space="preserve">    . . .  </w:t>
      </w:r>
    </w:p>
    <w:p w:rsidR="00B31D35" w:rsidRDefault="00B31D35" w:rsidP="00B31D35">
      <w:pPr>
        <w:spacing w:after="0" w:line="240" w:lineRule="auto"/>
        <w:rPr>
          <w:rFonts w:ascii="Arial" w:hAnsi="Arial" w:cs="Arial"/>
          <w:sz w:val="20"/>
          <w:szCs w:val="20"/>
        </w:rPr>
      </w:pPr>
    </w:p>
    <w:p w:rsidR="00B31D35" w:rsidRPr="0051114C" w:rsidRDefault="00B31D35" w:rsidP="00B31D35">
      <w:pPr>
        <w:spacing w:after="0" w:line="240" w:lineRule="auto"/>
        <w:rPr>
          <w:rFonts w:ascii="Arial" w:hAnsi="Arial" w:cs="Arial"/>
          <w:sz w:val="20"/>
          <w:szCs w:val="20"/>
        </w:rPr>
      </w:pPr>
    </w:p>
    <w:p w:rsidR="0051114C" w:rsidRPr="0051114C" w:rsidRDefault="00B31D35" w:rsidP="0051114C">
      <w:pPr>
        <w:spacing w:after="0" w:line="240" w:lineRule="auto"/>
        <w:rPr>
          <w:rFonts w:ascii="Arial" w:hAnsi="Arial" w:cs="Arial"/>
          <w:sz w:val="20"/>
          <w:szCs w:val="20"/>
        </w:rPr>
      </w:pPr>
      <w:r>
        <w:rPr>
          <w:rFonts w:ascii="Arial" w:hAnsi="Arial" w:cs="Arial"/>
          <w:sz w:val="20"/>
          <w:szCs w:val="20"/>
        </w:rPr>
        <w:tab/>
        <w:t xml:space="preserve">. . .   </w:t>
      </w:r>
      <w:r w:rsidR="0051114C" w:rsidRPr="0051114C">
        <w:rPr>
          <w:rFonts w:ascii="Arial" w:hAnsi="Arial" w:cs="Arial"/>
          <w:sz w:val="20"/>
          <w:szCs w:val="20"/>
        </w:rPr>
        <w:t>Each time Trump urges supporters to ‘knock the crap’ out of a protester, he is triggering an urge to resort to violence</w:t>
      </w:r>
      <w:r>
        <w:rPr>
          <w:rFonts w:ascii="Arial" w:hAnsi="Arial" w:cs="Arial"/>
          <w:sz w:val="20"/>
          <w:szCs w:val="20"/>
        </w:rPr>
        <w:t xml:space="preserve">   . . .  A</w:t>
      </w:r>
      <w:r w:rsidR="0051114C" w:rsidRPr="0051114C">
        <w:rPr>
          <w:rFonts w:ascii="Arial" w:hAnsi="Arial" w:cs="Arial"/>
          <w:sz w:val="20"/>
          <w:szCs w:val="20"/>
        </w:rPr>
        <w:t xml:space="preserve"> presidential candidate whose stock philosophy te</w:t>
      </w:r>
      <w:r>
        <w:rPr>
          <w:rFonts w:ascii="Arial" w:hAnsi="Arial" w:cs="Arial"/>
          <w:sz w:val="20"/>
          <w:szCs w:val="20"/>
        </w:rPr>
        <w:t xml:space="preserve">nds towards vigilantism [is] </w:t>
      </w:r>
      <w:r w:rsidR="0051114C" w:rsidRPr="0051114C">
        <w:rPr>
          <w:rFonts w:ascii="Arial" w:hAnsi="Arial" w:cs="Arial"/>
          <w:sz w:val="20"/>
          <w:szCs w:val="20"/>
        </w:rPr>
        <w:t>laying the groundwork for the superhero movie to turn away from external enemies and instead focus inwards.</w:t>
      </w:r>
    </w:p>
    <w:p w:rsidR="0051114C" w:rsidRPr="0051114C" w:rsidRDefault="0051114C" w:rsidP="0051114C">
      <w:pPr>
        <w:spacing w:after="0" w:line="240" w:lineRule="auto"/>
        <w:rPr>
          <w:rFonts w:ascii="Arial" w:hAnsi="Arial" w:cs="Arial"/>
          <w:sz w:val="20"/>
          <w:szCs w:val="20"/>
        </w:rPr>
      </w:pPr>
    </w:p>
    <w:p w:rsidR="00B31D35" w:rsidRDefault="00B31D35" w:rsidP="00B31D35">
      <w:pPr>
        <w:spacing w:after="0" w:line="240" w:lineRule="auto"/>
        <w:rPr>
          <w:rFonts w:ascii="Arial" w:hAnsi="Arial" w:cs="Arial"/>
          <w:sz w:val="20"/>
          <w:szCs w:val="20"/>
        </w:rPr>
      </w:pPr>
      <w:r>
        <w:rPr>
          <w:rFonts w:ascii="Arial" w:hAnsi="Arial" w:cs="Arial"/>
          <w:sz w:val="20"/>
          <w:szCs w:val="20"/>
        </w:rPr>
        <w:tab/>
        <w:t>Batman v Superman</w:t>
      </w:r>
      <w:r w:rsidR="0051114C" w:rsidRPr="0051114C">
        <w:rPr>
          <w:rFonts w:ascii="Arial" w:hAnsi="Arial" w:cs="Arial"/>
          <w:sz w:val="20"/>
          <w:szCs w:val="20"/>
        </w:rPr>
        <w:t>, released last Friday, and Marv</w:t>
      </w:r>
      <w:r>
        <w:rPr>
          <w:rFonts w:ascii="Arial" w:hAnsi="Arial" w:cs="Arial"/>
          <w:sz w:val="20"/>
          <w:szCs w:val="20"/>
        </w:rPr>
        <w:t xml:space="preserve">el’s Captain America: Civil War [are] out next month  . . .   </w:t>
      </w:r>
      <w:r w:rsidR="0051114C" w:rsidRPr="0051114C">
        <w:rPr>
          <w:rFonts w:ascii="Arial" w:hAnsi="Arial" w:cs="Arial"/>
          <w:sz w:val="20"/>
          <w:szCs w:val="20"/>
        </w:rPr>
        <w:t xml:space="preserve"> Both films deal with the notion of superheroes operating outside the law to “fix” society. Both are </w:t>
      </w:r>
      <w:proofErr w:type="spellStart"/>
      <w:r w:rsidR="0051114C" w:rsidRPr="0051114C">
        <w:rPr>
          <w:rFonts w:ascii="Arial" w:hAnsi="Arial" w:cs="Arial"/>
          <w:sz w:val="20"/>
          <w:szCs w:val="20"/>
        </w:rPr>
        <w:t>centred</w:t>
      </w:r>
      <w:proofErr w:type="spellEnd"/>
      <w:r w:rsidR="0051114C" w:rsidRPr="0051114C">
        <w:rPr>
          <w:rFonts w:ascii="Arial" w:hAnsi="Arial" w:cs="Arial"/>
          <w:sz w:val="20"/>
          <w:szCs w:val="20"/>
        </w:rPr>
        <w:t xml:space="preserve"> on the clash between trusting the mechanisms of democracy and fighting against it to preserve a different – anti-establishment – version of freedom. Both are steeped in the uniquely American pop-culture belief that vigilantism is so</w:t>
      </w:r>
      <w:r>
        <w:rPr>
          <w:rFonts w:ascii="Arial" w:hAnsi="Arial" w:cs="Arial"/>
          <w:sz w:val="20"/>
          <w:szCs w:val="20"/>
        </w:rPr>
        <w:t>metimes better than the law.   . . .   S</w:t>
      </w:r>
      <w:r w:rsidR="0051114C" w:rsidRPr="0051114C">
        <w:rPr>
          <w:rFonts w:ascii="Arial" w:hAnsi="Arial" w:cs="Arial"/>
          <w:sz w:val="20"/>
          <w:szCs w:val="20"/>
        </w:rPr>
        <w:t xml:space="preserve">uch </w:t>
      </w:r>
      <w:proofErr w:type="spellStart"/>
      <w:r w:rsidR="0051114C" w:rsidRPr="0051114C">
        <w:rPr>
          <w:rFonts w:ascii="Arial" w:hAnsi="Arial" w:cs="Arial"/>
          <w:sz w:val="20"/>
          <w:szCs w:val="20"/>
        </w:rPr>
        <w:t>behaviour</w:t>
      </w:r>
      <w:proofErr w:type="spellEnd"/>
      <w:r w:rsidR="0051114C" w:rsidRPr="0051114C">
        <w:rPr>
          <w:rFonts w:ascii="Arial" w:hAnsi="Arial" w:cs="Arial"/>
          <w:sz w:val="20"/>
          <w:szCs w:val="20"/>
        </w:rPr>
        <w:t xml:space="preserve"> is mirrored in the presidential primaries </w:t>
      </w:r>
      <w:r>
        <w:rPr>
          <w:rFonts w:ascii="Arial" w:hAnsi="Arial" w:cs="Arial"/>
          <w:sz w:val="20"/>
          <w:szCs w:val="20"/>
        </w:rPr>
        <w:t xml:space="preserve">  . . .   </w:t>
      </w:r>
    </w:p>
    <w:p w:rsidR="00B31D35" w:rsidRDefault="00B31D35" w:rsidP="0051114C">
      <w:pPr>
        <w:spacing w:after="0" w:line="240" w:lineRule="auto"/>
        <w:rPr>
          <w:rFonts w:ascii="Arial" w:hAnsi="Arial" w:cs="Arial"/>
          <w:sz w:val="20"/>
          <w:szCs w:val="20"/>
        </w:rPr>
      </w:pPr>
    </w:p>
    <w:p w:rsidR="00B31D35" w:rsidRDefault="00B31D35" w:rsidP="0051114C">
      <w:pPr>
        <w:spacing w:after="0" w:line="240" w:lineRule="auto"/>
        <w:rPr>
          <w:rFonts w:ascii="Arial" w:hAnsi="Arial" w:cs="Arial"/>
          <w:sz w:val="20"/>
          <w:szCs w:val="20"/>
        </w:rPr>
      </w:pPr>
    </w:p>
    <w:p w:rsidR="0051114C" w:rsidRPr="0051114C" w:rsidRDefault="00B31D35" w:rsidP="0051114C">
      <w:pPr>
        <w:spacing w:after="0" w:line="240" w:lineRule="auto"/>
        <w:rPr>
          <w:rFonts w:ascii="Arial" w:hAnsi="Arial" w:cs="Arial"/>
          <w:sz w:val="20"/>
          <w:szCs w:val="20"/>
        </w:rPr>
      </w:pPr>
      <w:r>
        <w:rPr>
          <w:rFonts w:ascii="Arial" w:hAnsi="Arial" w:cs="Arial"/>
          <w:sz w:val="20"/>
          <w:szCs w:val="20"/>
        </w:rPr>
        <w:tab/>
        <w:t>. . .  W</w:t>
      </w:r>
      <w:r w:rsidR="0051114C" w:rsidRPr="0051114C">
        <w:rPr>
          <w:rFonts w:ascii="Arial" w:hAnsi="Arial" w:cs="Arial"/>
          <w:sz w:val="20"/>
          <w:szCs w:val="20"/>
        </w:rPr>
        <w:t>e have chaos</w:t>
      </w:r>
      <w:r>
        <w:rPr>
          <w:rFonts w:ascii="Arial" w:hAnsi="Arial" w:cs="Arial"/>
          <w:sz w:val="20"/>
          <w:szCs w:val="20"/>
        </w:rPr>
        <w:t xml:space="preserve">  . . .   </w:t>
      </w:r>
      <w:r w:rsidR="0051114C" w:rsidRPr="0051114C">
        <w:rPr>
          <w:rFonts w:ascii="Arial" w:hAnsi="Arial" w:cs="Arial"/>
          <w:sz w:val="20"/>
          <w:szCs w:val="20"/>
        </w:rPr>
        <w:t xml:space="preserve"> a reality TV star who deals daily in the rhetoric of vigilantism as a fix for everything</w:t>
      </w:r>
      <w:r>
        <w:rPr>
          <w:rFonts w:ascii="Arial" w:hAnsi="Arial" w:cs="Arial"/>
          <w:sz w:val="20"/>
          <w:szCs w:val="20"/>
        </w:rPr>
        <w:t xml:space="preserve">   . . .  </w:t>
      </w:r>
      <w:r w:rsidR="0051114C" w:rsidRPr="0051114C">
        <w:rPr>
          <w:rFonts w:ascii="Arial" w:hAnsi="Arial" w:cs="Arial"/>
          <w:sz w:val="20"/>
          <w:szCs w:val="20"/>
        </w:rPr>
        <w:t xml:space="preserve">Most do not support Trump’s candidacy, and those who do have been swept up in a culture that celebrates swift action at the expense of democratic institutions. A culture embodied in the </w:t>
      </w:r>
      <w:proofErr w:type="spellStart"/>
      <w:r w:rsidR="0051114C" w:rsidRPr="0051114C">
        <w:rPr>
          <w:rFonts w:ascii="Arial" w:hAnsi="Arial" w:cs="Arial"/>
          <w:sz w:val="20"/>
          <w:szCs w:val="20"/>
        </w:rPr>
        <w:t>superheroic</w:t>
      </w:r>
      <w:proofErr w:type="spellEnd"/>
      <w:r w:rsidR="0051114C" w:rsidRPr="0051114C">
        <w:rPr>
          <w:rFonts w:ascii="Arial" w:hAnsi="Arial" w:cs="Arial"/>
          <w:sz w:val="20"/>
          <w:szCs w:val="20"/>
        </w:rPr>
        <w:t xml:space="preserve"> ideal.</w:t>
      </w:r>
    </w:p>
    <w:p w:rsidR="00B31D35" w:rsidRDefault="00B31D35" w:rsidP="0051114C">
      <w:pPr>
        <w:spacing w:after="0" w:line="240" w:lineRule="auto"/>
        <w:rPr>
          <w:rFonts w:ascii="Arial" w:hAnsi="Arial" w:cs="Arial"/>
          <w:sz w:val="20"/>
          <w:szCs w:val="20"/>
        </w:rPr>
      </w:pPr>
    </w:p>
    <w:p w:rsidR="0051114C" w:rsidRPr="0051114C" w:rsidRDefault="00B31D35" w:rsidP="008270A9">
      <w:pPr>
        <w:spacing w:after="0" w:line="240" w:lineRule="auto"/>
        <w:rPr>
          <w:rFonts w:ascii="Arial" w:hAnsi="Arial" w:cs="Arial"/>
          <w:sz w:val="20"/>
          <w:szCs w:val="20"/>
        </w:rPr>
      </w:pPr>
      <w:r>
        <w:rPr>
          <w:rFonts w:ascii="Arial" w:hAnsi="Arial" w:cs="Arial"/>
          <w:sz w:val="20"/>
          <w:szCs w:val="20"/>
        </w:rPr>
        <w:lastRenderedPageBreak/>
        <w:tab/>
      </w:r>
      <w:r w:rsidR="0051114C" w:rsidRPr="0051114C">
        <w:rPr>
          <w:rFonts w:ascii="Arial" w:hAnsi="Arial" w:cs="Arial"/>
          <w:sz w:val="20"/>
          <w:szCs w:val="20"/>
        </w:rPr>
        <w:t xml:space="preserve">Each time Trump urges his supporters to </w:t>
      </w:r>
      <w:proofErr w:type="gramStart"/>
      <w:r w:rsidR="0051114C" w:rsidRPr="0051114C">
        <w:rPr>
          <w:rFonts w:ascii="Arial" w:hAnsi="Arial" w:cs="Arial"/>
          <w:sz w:val="20"/>
          <w:szCs w:val="20"/>
        </w:rPr>
        <w:t>“ knock</w:t>
      </w:r>
      <w:proofErr w:type="gramEnd"/>
      <w:r w:rsidR="0051114C" w:rsidRPr="0051114C">
        <w:rPr>
          <w:rFonts w:ascii="Arial" w:hAnsi="Arial" w:cs="Arial"/>
          <w:sz w:val="20"/>
          <w:szCs w:val="20"/>
        </w:rPr>
        <w:t xml:space="preserve"> the crap ” out of a protester, he is triggering the urge within everybody who is disenfranchised to resort to violence, the urge that is so satisfyingly playe</w:t>
      </w:r>
      <w:r>
        <w:rPr>
          <w:rFonts w:ascii="Arial" w:hAnsi="Arial" w:cs="Arial"/>
          <w:sz w:val="20"/>
          <w:szCs w:val="20"/>
        </w:rPr>
        <w:t xml:space="preserve">d out in every superhero movie. </w:t>
      </w:r>
      <w:r w:rsidR="0051114C" w:rsidRPr="0051114C">
        <w:rPr>
          <w:rFonts w:ascii="Arial" w:hAnsi="Arial" w:cs="Arial"/>
          <w:sz w:val="20"/>
          <w:szCs w:val="20"/>
        </w:rPr>
        <w:t xml:space="preserve">Violence is OK when the good guys are doing it; vigilantism is OK when it’s Batman. </w:t>
      </w:r>
      <w:r>
        <w:rPr>
          <w:rFonts w:ascii="Arial" w:hAnsi="Arial" w:cs="Arial"/>
          <w:sz w:val="20"/>
          <w:szCs w:val="20"/>
        </w:rPr>
        <w:t xml:space="preserve">   . . .  </w:t>
      </w:r>
    </w:p>
    <w:p w:rsidR="008270A9" w:rsidRDefault="008270A9" w:rsidP="0051114C">
      <w:pPr>
        <w:spacing w:after="0" w:line="240" w:lineRule="auto"/>
        <w:rPr>
          <w:rFonts w:ascii="Arial" w:hAnsi="Arial" w:cs="Arial"/>
          <w:sz w:val="20"/>
          <w:szCs w:val="20"/>
        </w:rPr>
      </w:pPr>
    </w:p>
    <w:p w:rsidR="008270A9" w:rsidRDefault="008270A9" w:rsidP="0051114C">
      <w:pPr>
        <w:spacing w:after="0" w:line="240" w:lineRule="auto"/>
        <w:rPr>
          <w:rFonts w:ascii="Arial" w:hAnsi="Arial" w:cs="Arial"/>
          <w:sz w:val="20"/>
          <w:szCs w:val="20"/>
        </w:rPr>
      </w:pPr>
    </w:p>
    <w:p w:rsidR="00F5243B" w:rsidRDefault="008270A9" w:rsidP="0051114C">
      <w:pPr>
        <w:spacing w:after="0" w:line="240" w:lineRule="auto"/>
        <w:rPr>
          <w:rFonts w:ascii="Arial" w:hAnsi="Arial" w:cs="Arial"/>
          <w:sz w:val="20"/>
          <w:szCs w:val="20"/>
        </w:rPr>
      </w:pPr>
      <w:r>
        <w:rPr>
          <w:rFonts w:ascii="Arial" w:hAnsi="Arial" w:cs="Arial"/>
          <w:sz w:val="20"/>
          <w:szCs w:val="20"/>
        </w:rPr>
        <w:tab/>
        <w:t xml:space="preserve">. . . </w:t>
      </w:r>
      <w:r w:rsidR="0051114C" w:rsidRPr="0051114C">
        <w:rPr>
          <w:rFonts w:ascii="Arial" w:hAnsi="Arial" w:cs="Arial"/>
          <w:sz w:val="20"/>
          <w:szCs w:val="20"/>
        </w:rPr>
        <w:t>Vigilantism and authoritarianism are one and the same: they represent the erosion of faith in democracy</w:t>
      </w:r>
      <w:r>
        <w:rPr>
          <w:rFonts w:ascii="Arial" w:hAnsi="Arial" w:cs="Arial"/>
          <w:sz w:val="20"/>
          <w:szCs w:val="20"/>
        </w:rPr>
        <w:t xml:space="preserve">  . . .  </w:t>
      </w:r>
      <w:r w:rsidR="0051114C" w:rsidRPr="0051114C">
        <w:rPr>
          <w:rFonts w:ascii="Arial" w:hAnsi="Arial" w:cs="Arial"/>
          <w:sz w:val="20"/>
          <w:szCs w:val="20"/>
        </w:rPr>
        <w:t xml:space="preserve"> In the </w:t>
      </w:r>
      <w:proofErr w:type="gramStart"/>
      <w:r w:rsidR="0051114C" w:rsidRPr="0051114C">
        <w:rPr>
          <w:rFonts w:ascii="Arial" w:hAnsi="Arial" w:cs="Arial"/>
          <w:sz w:val="20"/>
          <w:szCs w:val="20"/>
        </w:rPr>
        <w:t>movies,</w:t>
      </w:r>
      <w:proofErr w:type="gramEnd"/>
      <w:r w:rsidR="0051114C" w:rsidRPr="0051114C">
        <w:rPr>
          <w:rFonts w:ascii="Arial" w:hAnsi="Arial" w:cs="Arial"/>
          <w:sz w:val="20"/>
          <w:szCs w:val="20"/>
        </w:rPr>
        <w:t xml:space="preserve"> the characters’ status as superheroes allows them to act as judge, jury and executioner for their ideologies and preferences. </w:t>
      </w:r>
      <w:r>
        <w:rPr>
          <w:rFonts w:ascii="Arial" w:hAnsi="Arial" w:cs="Arial"/>
          <w:sz w:val="20"/>
          <w:szCs w:val="20"/>
        </w:rPr>
        <w:t xml:space="preserve">  . . .  </w:t>
      </w:r>
      <w:r w:rsidR="0051114C" w:rsidRPr="0051114C">
        <w:rPr>
          <w:rFonts w:ascii="Arial" w:hAnsi="Arial" w:cs="Arial"/>
          <w:sz w:val="20"/>
          <w:szCs w:val="20"/>
        </w:rPr>
        <w:t>There is division, violence, the lure of authoritarianism and vigilantism – and the prospect of a truly terrifying, non-Hollywood ending.</w:t>
      </w:r>
    </w:p>
    <w:p w:rsidR="0051114C" w:rsidRDefault="0051114C" w:rsidP="0051114C">
      <w:pPr>
        <w:spacing w:after="0" w:line="240" w:lineRule="auto"/>
        <w:rPr>
          <w:rFonts w:ascii="Arial" w:hAnsi="Arial" w:cs="Arial"/>
          <w:sz w:val="20"/>
          <w:szCs w:val="20"/>
        </w:rPr>
      </w:pPr>
    </w:p>
    <w:p w:rsidR="0051114C" w:rsidRPr="0051114C" w:rsidRDefault="0051114C" w:rsidP="0051114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51114C">
        <w:rPr>
          <w:rFonts w:ascii="Times New Roman" w:hAnsi="Times New Roman" w:cs="Times New Roman"/>
          <w:sz w:val="20"/>
          <w:szCs w:val="20"/>
        </w:rPr>
        <w:t>--- https://www.rawstory.com/2016/03/how-americas-obsession-with-superheroes-led-to-the-rise-of-donald-trump/</w:t>
      </w:r>
    </w:p>
    <w:p w:rsidR="0051114C" w:rsidRDefault="0051114C" w:rsidP="0051114C">
      <w:pPr>
        <w:spacing w:after="0" w:line="240" w:lineRule="auto"/>
        <w:rPr>
          <w:rFonts w:ascii="Arial" w:hAnsi="Arial" w:cs="Arial"/>
          <w:sz w:val="20"/>
          <w:szCs w:val="20"/>
        </w:rPr>
      </w:pPr>
    </w:p>
    <w:p w:rsidR="00F5243B" w:rsidRDefault="00F5243B" w:rsidP="00AC4A37">
      <w:pPr>
        <w:spacing w:after="0" w:line="240" w:lineRule="auto"/>
        <w:rPr>
          <w:rFonts w:ascii="Arial" w:hAnsi="Arial" w:cs="Arial"/>
          <w:sz w:val="20"/>
          <w:szCs w:val="20"/>
        </w:rPr>
      </w:pPr>
    </w:p>
    <w:p w:rsidR="00F5243B" w:rsidRDefault="00F5243B" w:rsidP="00AC4A37">
      <w:pPr>
        <w:spacing w:after="0" w:line="240" w:lineRule="auto"/>
        <w:rPr>
          <w:rFonts w:ascii="Arial" w:hAnsi="Arial" w:cs="Arial"/>
          <w:sz w:val="20"/>
          <w:szCs w:val="20"/>
        </w:rPr>
      </w:pPr>
    </w:p>
    <w:p w:rsidR="00F5243B" w:rsidRDefault="00F5243B" w:rsidP="00AC4A37">
      <w:pPr>
        <w:spacing w:after="0" w:line="240" w:lineRule="auto"/>
        <w:rPr>
          <w:rFonts w:ascii="Arial" w:hAnsi="Arial" w:cs="Arial"/>
          <w:sz w:val="20"/>
          <w:szCs w:val="20"/>
        </w:rPr>
      </w:pPr>
    </w:p>
    <w:p w:rsidR="00F5243B" w:rsidRDefault="00F5243B" w:rsidP="00AC4A37">
      <w:pPr>
        <w:spacing w:after="0" w:line="240" w:lineRule="auto"/>
        <w:rPr>
          <w:rFonts w:ascii="Arial" w:hAnsi="Arial" w:cs="Arial"/>
          <w:sz w:val="20"/>
          <w:szCs w:val="20"/>
        </w:rPr>
      </w:pPr>
    </w:p>
    <w:p w:rsidR="00090DA0" w:rsidRDefault="00090DA0" w:rsidP="00AC4A37">
      <w:pPr>
        <w:spacing w:after="0" w:line="240" w:lineRule="auto"/>
        <w:rPr>
          <w:rFonts w:ascii="Arial" w:hAnsi="Arial" w:cs="Arial"/>
          <w:sz w:val="20"/>
          <w:szCs w:val="20"/>
        </w:rPr>
      </w:pPr>
    </w:p>
    <w:p w:rsidR="00090DA0" w:rsidRDefault="00090DA0" w:rsidP="00AC4A37">
      <w:pPr>
        <w:spacing w:after="0" w:line="240" w:lineRule="auto"/>
        <w:rPr>
          <w:rFonts w:ascii="Arial" w:hAnsi="Arial" w:cs="Arial"/>
          <w:sz w:val="20"/>
          <w:szCs w:val="20"/>
        </w:rPr>
      </w:pPr>
    </w:p>
    <w:p w:rsidR="00090DA0" w:rsidRDefault="00090DA0" w:rsidP="00AC4A37">
      <w:pPr>
        <w:spacing w:after="0" w:line="240" w:lineRule="auto"/>
        <w:rPr>
          <w:rFonts w:ascii="Arial" w:hAnsi="Arial" w:cs="Arial"/>
          <w:sz w:val="20"/>
          <w:szCs w:val="20"/>
        </w:rPr>
      </w:pPr>
    </w:p>
    <w:p w:rsidR="00090DA0" w:rsidRDefault="00090DA0" w:rsidP="00AC4A37">
      <w:pPr>
        <w:spacing w:after="0" w:line="240" w:lineRule="auto"/>
        <w:rPr>
          <w:rFonts w:ascii="Arial" w:hAnsi="Arial" w:cs="Arial"/>
          <w:sz w:val="20"/>
          <w:szCs w:val="20"/>
        </w:rPr>
      </w:pPr>
    </w:p>
    <w:p w:rsidR="001E364B" w:rsidRDefault="001E364B" w:rsidP="00AC4A37">
      <w:pPr>
        <w:spacing w:after="0" w:line="240" w:lineRule="auto"/>
        <w:rPr>
          <w:rFonts w:ascii="Arial" w:hAnsi="Arial" w:cs="Arial"/>
          <w:sz w:val="20"/>
          <w:szCs w:val="20"/>
        </w:rPr>
      </w:pPr>
    </w:p>
    <w:p w:rsidR="00090DA0" w:rsidRPr="00090DA0" w:rsidRDefault="00090DA0" w:rsidP="00090DA0">
      <w:pPr>
        <w:spacing w:after="0" w:line="240" w:lineRule="auto"/>
        <w:rPr>
          <w:rFonts w:ascii="Times New Roman" w:hAnsi="Times New Roman" w:cs="Times New Roman"/>
          <w:sz w:val="28"/>
          <w:szCs w:val="28"/>
        </w:rPr>
      </w:pPr>
      <w:r w:rsidRPr="00090DA0">
        <w:rPr>
          <w:rFonts w:ascii="Times New Roman" w:hAnsi="Times New Roman" w:cs="Times New Roman"/>
          <w:sz w:val="28"/>
          <w:szCs w:val="28"/>
        </w:rPr>
        <w:t>The Democratic Legitimacy of International Human Rights Law</w:t>
      </w:r>
    </w:p>
    <w:p w:rsidR="00F56053" w:rsidRDefault="00090DA0" w:rsidP="00090DA0">
      <w:pPr>
        <w:spacing w:after="0" w:line="240" w:lineRule="auto"/>
        <w:rPr>
          <w:rFonts w:ascii="Arial" w:hAnsi="Arial" w:cs="Arial"/>
          <w:sz w:val="20"/>
          <w:szCs w:val="20"/>
        </w:rPr>
      </w:pPr>
      <w:r w:rsidRPr="00090DA0">
        <w:rPr>
          <w:rFonts w:ascii="Arial" w:hAnsi="Arial" w:cs="Arial"/>
          <w:sz w:val="20"/>
          <w:szCs w:val="20"/>
        </w:rPr>
        <w:t xml:space="preserve">Jamie </w:t>
      </w:r>
      <w:proofErr w:type="spellStart"/>
      <w:r w:rsidRPr="00090DA0">
        <w:rPr>
          <w:rFonts w:ascii="Arial" w:hAnsi="Arial" w:cs="Arial"/>
          <w:sz w:val="20"/>
          <w:szCs w:val="20"/>
        </w:rPr>
        <w:t>Mayerfeld</w:t>
      </w:r>
      <w:proofErr w:type="spellEnd"/>
      <w:r w:rsidR="00241AAE">
        <w:rPr>
          <w:rFonts w:ascii="Arial" w:hAnsi="Arial" w:cs="Arial"/>
          <w:sz w:val="20"/>
          <w:szCs w:val="20"/>
        </w:rPr>
        <w:t>,</w:t>
      </w:r>
      <w:r w:rsidRPr="00090DA0">
        <w:rPr>
          <w:rFonts w:ascii="Arial" w:hAnsi="Arial" w:cs="Arial"/>
          <w:sz w:val="20"/>
          <w:szCs w:val="20"/>
        </w:rPr>
        <w:t xml:space="preserve"> Politica</w:t>
      </w:r>
      <w:r w:rsidR="00241AAE">
        <w:rPr>
          <w:rFonts w:ascii="Arial" w:hAnsi="Arial" w:cs="Arial"/>
          <w:sz w:val="20"/>
          <w:szCs w:val="20"/>
        </w:rPr>
        <w:t xml:space="preserve">l Science, </w:t>
      </w:r>
      <w:r w:rsidRPr="00090DA0">
        <w:rPr>
          <w:rFonts w:ascii="Arial" w:hAnsi="Arial" w:cs="Arial"/>
          <w:sz w:val="20"/>
          <w:szCs w:val="20"/>
        </w:rPr>
        <w:t>Law, Societies and</w:t>
      </w:r>
      <w:r w:rsidR="00241AAE">
        <w:rPr>
          <w:rFonts w:ascii="Arial" w:hAnsi="Arial" w:cs="Arial"/>
          <w:sz w:val="20"/>
          <w:szCs w:val="20"/>
        </w:rPr>
        <w:t xml:space="preserve"> </w:t>
      </w:r>
      <w:r w:rsidRPr="00090DA0">
        <w:rPr>
          <w:rFonts w:ascii="Arial" w:hAnsi="Arial" w:cs="Arial"/>
          <w:sz w:val="20"/>
          <w:szCs w:val="20"/>
        </w:rPr>
        <w:t>Justice, University of Washington</w:t>
      </w:r>
      <w:r w:rsidR="00F56053">
        <w:rPr>
          <w:rFonts w:ascii="Arial" w:hAnsi="Arial" w:cs="Arial"/>
          <w:sz w:val="20"/>
          <w:szCs w:val="20"/>
        </w:rPr>
        <w:t xml:space="preserve"> </w:t>
      </w:r>
    </w:p>
    <w:p w:rsidR="00241AAE" w:rsidRDefault="00F56053" w:rsidP="00090DA0">
      <w:pPr>
        <w:spacing w:after="0" w:line="240" w:lineRule="auto"/>
        <w:rPr>
          <w:rFonts w:ascii="Arial" w:hAnsi="Arial" w:cs="Arial"/>
          <w:sz w:val="20"/>
          <w:szCs w:val="20"/>
        </w:rPr>
      </w:pPr>
      <w:r w:rsidRPr="00090DA0">
        <w:rPr>
          <w:rFonts w:ascii="Arial" w:hAnsi="Arial" w:cs="Arial"/>
          <w:sz w:val="20"/>
          <w:szCs w:val="20"/>
        </w:rPr>
        <w:t>84 IND. INT’L &amp; COMP. L. REV. [Vol. 19:</w:t>
      </w:r>
      <w:r>
        <w:rPr>
          <w:rFonts w:ascii="Arial" w:hAnsi="Arial" w:cs="Arial"/>
          <w:sz w:val="20"/>
          <w:szCs w:val="20"/>
        </w:rPr>
        <w:t>1   -   2009</w:t>
      </w:r>
    </w:p>
    <w:p w:rsidR="00241AAE" w:rsidRDefault="00241AAE" w:rsidP="00090DA0">
      <w:pPr>
        <w:spacing w:after="0" w:line="240" w:lineRule="auto"/>
        <w:rPr>
          <w:rFonts w:ascii="Arial" w:hAnsi="Arial" w:cs="Arial"/>
          <w:sz w:val="20"/>
          <w:szCs w:val="20"/>
        </w:rPr>
      </w:pPr>
    </w:p>
    <w:p w:rsidR="00241AAE" w:rsidRDefault="00241AAE" w:rsidP="00090DA0">
      <w:pPr>
        <w:spacing w:after="0" w:line="240" w:lineRule="auto"/>
        <w:rPr>
          <w:rFonts w:ascii="Arial" w:hAnsi="Arial" w:cs="Arial"/>
          <w:sz w:val="20"/>
          <w:szCs w:val="20"/>
        </w:rPr>
      </w:pPr>
    </w:p>
    <w:p w:rsidR="00241AAE" w:rsidRDefault="00241AAE" w:rsidP="00090DA0">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 xml:space="preserve">International human rights law is gaining strength. </w:t>
      </w:r>
      <w:r>
        <w:rPr>
          <w:rFonts w:ascii="Arial" w:hAnsi="Arial" w:cs="Arial"/>
          <w:sz w:val="20"/>
          <w:szCs w:val="20"/>
        </w:rPr>
        <w:t xml:space="preserve">  . . .  </w:t>
      </w:r>
      <w:r w:rsidR="00090DA0" w:rsidRPr="00090DA0">
        <w:rPr>
          <w:rFonts w:ascii="Arial" w:hAnsi="Arial" w:cs="Arial"/>
          <w:sz w:val="20"/>
          <w:szCs w:val="20"/>
        </w:rPr>
        <w:t>It has mobilized</w:t>
      </w:r>
      <w:r>
        <w:rPr>
          <w:rFonts w:ascii="Arial" w:hAnsi="Arial" w:cs="Arial"/>
          <w:sz w:val="20"/>
          <w:szCs w:val="20"/>
        </w:rPr>
        <w:t xml:space="preserve"> </w:t>
      </w:r>
      <w:r w:rsidR="00090DA0" w:rsidRPr="00090DA0">
        <w:rPr>
          <w:rFonts w:ascii="Arial" w:hAnsi="Arial" w:cs="Arial"/>
          <w:sz w:val="20"/>
          <w:szCs w:val="20"/>
        </w:rPr>
        <w:t>successful resistance to the organized violence of state and</w:t>
      </w:r>
      <w:r>
        <w:rPr>
          <w:rFonts w:ascii="Arial" w:hAnsi="Arial" w:cs="Arial"/>
          <w:sz w:val="20"/>
          <w:szCs w:val="20"/>
        </w:rPr>
        <w:t xml:space="preserve"> non-state actors  . . .  </w:t>
      </w:r>
      <w:r w:rsidR="00090DA0" w:rsidRPr="00090DA0">
        <w:rPr>
          <w:rFonts w:ascii="Arial" w:hAnsi="Arial" w:cs="Arial"/>
          <w:sz w:val="20"/>
          <w:szCs w:val="20"/>
        </w:rPr>
        <w:t>Its provisions are increasingly</w:t>
      </w:r>
      <w:r>
        <w:rPr>
          <w:rFonts w:ascii="Arial" w:hAnsi="Arial" w:cs="Arial"/>
          <w:sz w:val="20"/>
          <w:szCs w:val="20"/>
        </w:rPr>
        <w:t xml:space="preserve"> </w:t>
      </w:r>
      <w:r w:rsidR="00090DA0" w:rsidRPr="00090DA0">
        <w:rPr>
          <w:rFonts w:ascii="Arial" w:hAnsi="Arial" w:cs="Arial"/>
          <w:sz w:val="20"/>
          <w:szCs w:val="20"/>
        </w:rPr>
        <w:t>incorporated into domestic law.</w:t>
      </w:r>
      <w:r>
        <w:rPr>
          <w:rFonts w:ascii="Arial" w:hAnsi="Arial" w:cs="Arial"/>
          <w:sz w:val="20"/>
          <w:szCs w:val="20"/>
        </w:rPr>
        <w:t xml:space="preserve">    . . .  </w:t>
      </w:r>
      <w:r w:rsidR="00090DA0" w:rsidRPr="00090DA0">
        <w:rPr>
          <w:rFonts w:ascii="Arial" w:hAnsi="Arial" w:cs="Arial"/>
          <w:sz w:val="20"/>
          <w:szCs w:val="20"/>
        </w:rPr>
        <w:t xml:space="preserve"> Yet international human rights law has drawn increasing criticism, no</w:t>
      </w:r>
      <w:r>
        <w:rPr>
          <w:rFonts w:ascii="Arial" w:hAnsi="Arial" w:cs="Arial"/>
          <w:sz w:val="20"/>
          <w:szCs w:val="20"/>
        </w:rPr>
        <w:t>t least from Americans.</w:t>
      </w:r>
    </w:p>
    <w:p w:rsidR="00241AAE" w:rsidRDefault="00241AAE" w:rsidP="00090DA0">
      <w:pPr>
        <w:spacing w:after="0" w:line="240" w:lineRule="auto"/>
        <w:rPr>
          <w:rFonts w:ascii="Arial" w:hAnsi="Arial" w:cs="Arial"/>
          <w:sz w:val="20"/>
          <w:szCs w:val="20"/>
        </w:rPr>
      </w:pPr>
    </w:p>
    <w:p w:rsidR="00241AAE" w:rsidRPr="00090DA0" w:rsidRDefault="00241AAE" w:rsidP="00241AAE">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It has been attacked on various grounds – as an</w:t>
      </w:r>
      <w:r>
        <w:rPr>
          <w:rFonts w:ascii="Arial" w:hAnsi="Arial" w:cs="Arial"/>
          <w:sz w:val="20"/>
          <w:szCs w:val="20"/>
        </w:rPr>
        <w:t xml:space="preserve"> </w:t>
      </w:r>
      <w:r w:rsidR="00090DA0" w:rsidRPr="00090DA0">
        <w:rPr>
          <w:rFonts w:ascii="Arial" w:hAnsi="Arial" w:cs="Arial"/>
          <w:sz w:val="20"/>
          <w:szCs w:val="20"/>
        </w:rPr>
        <w:t>imperialist proje</w:t>
      </w:r>
      <w:r>
        <w:rPr>
          <w:rFonts w:ascii="Arial" w:hAnsi="Arial" w:cs="Arial"/>
          <w:sz w:val="20"/>
          <w:szCs w:val="20"/>
        </w:rPr>
        <w:t>ct threatening local values and traditions,</w:t>
      </w:r>
      <w:r w:rsidR="00090DA0" w:rsidRPr="00090DA0">
        <w:rPr>
          <w:rFonts w:ascii="Arial" w:hAnsi="Arial" w:cs="Arial"/>
          <w:sz w:val="20"/>
          <w:szCs w:val="20"/>
        </w:rPr>
        <w:t xml:space="preserve"> as a naïve quest</w:t>
      </w:r>
      <w:r>
        <w:rPr>
          <w:rFonts w:ascii="Arial" w:hAnsi="Arial" w:cs="Arial"/>
          <w:sz w:val="20"/>
          <w:szCs w:val="20"/>
        </w:rPr>
        <w:t xml:space="preserve"> </w:t>
      </w:r>
      <w:r w:rsidR="00090DA0" w:rsidRPr="00090DA0">
        <w:rPr>
          <w:rFonts w:ascii="Arial" w:hAnsi="Arial" w:cs="Arial"/>
          <w:sz w:val="20"/>
          <w:szCs w:val="20"/>
        </w:rPr>
        <w:t>oblivious to t</w:t>
      </w:r>
      <w:r>
        <w:rPr>
          <w:rFonts w:ascii="Arial" w:hAnsi="Arial" w:cs="Arial"/>
          <w:sz w:val="20"/>
          <w:szCs w:val="20"/>
        </w:rPr>
        <w:t xml:space="preserve">he realities of power politics, as an infringement of </w:t>
      </w:r>
      <w:r w:rsidR="00090DA0" w:rsidRPr="00090DA0">
        <w:rPr>
          <w:rFonts w:ascii="Arial" w:hAnsi="Arial" w:cs="Arial"/>
          <w:sz w:val="20"/>
          <w:szCs w:val="20"/>
        </w:rPr>
        <w:t>state</w:t>
      </w:r>
      <w:r>
        <w:rPr>
          <w:rFonts w:ascii="Arial" w:hAnsi="Arial" w:cs="Arial"/>
          <w:sz w:val="20"/>
          <w:szCs w:val="20"/>
        </w:rPr>
        <w:t xml:space="preserve"> sovereignty,</w:t>
      </w:r>
      <w:r w:rsidR="00090DA0" w:rsidRPr="00090DA0">
        <w:rPr>
          <w:rFonts w:ascii="Arial" w:hAnsi="Arial" w:cs="Arial"/>
          <w:sz w:val="20"/>
          <w:szCs w:val="20"/>
        </w:rPr>
        <w:t xml:space="preserve"> and as a denial of democracy.</w:t>
      </w:r>
      <w:r>
        <w:rPr>
          <w:rFonts w:ascii="Arial" w:hAnsi="Arial" w:cs="Arial"/>
          <w:sz w:val="20"/>
          <w:szCs w:val="20"/>
        </w:rPr>
        <w:t xml:space="preserve">   . . .   </w:t>
      </w:r>
    </w:p>
    <w:p w:rsidR="00241AAE" w:rsidRDefault="00241AAE" w:rsidP="00090DA0">
      <w:pPr>
        <w:spacing w:after="0" w:line="240" w:lineRule="auto"/>
        <w:rPr>
          <w:rFonts w:ascii="Arial" w:hAnsi="Arial" w:cs="Arial"/>
          <w:sz w:val="20"/>
          <w:szCs w:val="20"/>
        </w:rPr>
      </w:pPr>
    </w:p>
    <w:p w:rsidR="00241AAE" w:rsidRDefault="00241AAE" w:rsidP="00090DA0">
      <w:pPr>
        <w:spacing w:after="0" w:line="240" w:lineRule="auto"/>
        <w:rPr>
          <w:rFonts w:ascii="Arial" w:hAnsi="Arial" w:cs="Arial"/>
          <w:sz w:val="20"/>
          <w:szCs w:val="20"/>
        </w:rPr>
      </w:pPr>
    </w:p>
    <w:p w:rsidR="00241AAE" w:rsidRDefault="00241AAE" w:rsidP="00090DA0">
      <w:pPr>
        <w:spacing w:after="0" w:line="240" w:lineRule="auto"/>
        <w:rPr>
          <w:rFonts w:ascii="Arial" w:hAnsi="Arial" w:cs="Arial"/>
          <w:sz w:val="20"/>
          <w:szCs w:val="20"/>
        </w:rPr>
      </w:pPr>
      <w:r>
        <w:rPr>
          <w:rFonts w:ascii="Arial" w:hAnsi="Arial" w:cs="Arial"/>
          <w:sz w:val="20"/>
          <w:szCs w:val="20"/>
        </w:rPr>
        <w:tab/>
        <w:t xml:space="preserve">. . .  </w:t>
      </w:r>
      <w:proofErr w:type="gramStart"/>
      <w:r w:rsidR="00090DA0" w:rsidRPr="00090DA0">
        <w:rPr>
          <w:rFonts w:ascii="Arial" w:hAnsi="Arial" w:cs="Arial"/>
          <w:sz w:val="20"/>
          <w:szCs w:val="20"/>
        </w:rPr>
        <w:t>Critics</w:t>
      </w:r>
      <w:proofErr w:type="gramEnd"/>
      <w:r w:rsidR="00090DA0" w:rsidRPr="00090DA0">
        <w:rPr>
          <w:rFonts w:ascii="Arial" w:hAnsi="Arial" w:cs="Arial"/>
          <w:sz w:val="20"/>
          <w:szCs w:val="20"/>
        </w:rPr>
        <w:t xml:space="preserve"> charge that the treaty-drafting process is</w:t>
      </w:r>
      <w:r>
        <w:rPr>
          <w:rFonts w:ascii="Arial" w:hAnsi="Arial" w:cs="Arial"/>
          <w:sz w:val="20"/>
          <w:szCs w:val="20"/>
        </w:rPr>
        <w:t xml:space="preserve"> </w:t>
      </w:r>
      <w:r w:rsidR="00090DA0" w:rsidRPr="00090DA0">
        <w:rPr>
          <w:rFonts w:ascii="Arial" w:hAnsi="Arial" w:cs="Arial"/>
          <w:sz w:val="20"/>
          <w:szCs w:val="20"/>
        </w:rPr>
        <w:t>cut off from</w:t>
      </w:r>
      <w:r>
        <w:rPr>
          <w:rFonts w:ascii="Arial" w:hAnsi="Arial" w:cs="Arial"/>
          <w:sz w:val="20"/>
          <w:szCs w:val="20"/>
        </w:rPr>
        <w:t xml:space="preserve"> the input of ordinary citizens</w:t>
      </w:r>
      <w:r w:rsidR="00090DA0" w:rsidRPr="00090DA0">
        <w:rPr>
          <w:rFonts w:ascii="Arial" w:hAnsi="Arial" w:cs="Arial"/>
          <w:sz w:val="20"/>
          <w:szCs w:val="20"/>
        </w:rPr>
        <w:t xml:space="preserve"> and that too much power is placed in</w:t>
      </w:r>
      <w:r>
        <w:rPr>
          <w:rFonts w:ascii="Arial" w:hAnsi="Arial" w:cs="Arial"/>
          <w:sz w:val="20"/>
          <w:szCs w:val="20"/>
        </w:rPr>
        <w:t xml:space="preserve"> </w:t>
      </w:r>
      <w:r w:rsidR="00090DA0" w:rsidRPr="00090DA0">
        <w:rPr>
          <w:rFonts w:ascii="Arial" w:hAnsi="Arial" w:cs="Arial"/>
          <w:sz w:val="20"/>
          <w:szCs w:val="20"/>
        </w:rPr>
        <w:t xml:space="preserve">the </w:t>
      </w:r>
      <w:r>
        <w:rPr>
          <w:rFonts w:ascii="Arial" w:hAnsi="Arial" w:cs="Arial"/>
          <w:sz w:val="20"/>
          <w:szCs w:val="20"/>
        </w:rPr>
        <w:t xml:space="preserve">hands of international judges. They also lament the </w:t>
      </w:r>
      <w:r w:rsidR="00090DA0" w:rsidRPr="00090DA0">
        <w:rPr>
          <w:rFonts w:ascii="Arial" w:hAnsi="Arial" w:cs="Arial"/>
          <w:sz w:val="20"/>
          <w:szCs w:val="20"/>
        </w:rPr>
        <w:t>indeterminate</w:t>
      </w:r>
      <w:r>
        <w:rPr>
          <w:rFonts w:ascii="Arial" w:hAnsi="Arial" w:cs="Arial"/>
          <w:sz w:val="20"/>
          <w:szCs w:val="20"/>
        </w:rPr>
        <w:t xml:space="preserve"> </w:t>
      </w:r>
      <w:r w:rsidR="00090DA0" w:rsidRPr="00090DA0">
        <w:rPr>
          <w:rFonts w:ascii="Arial" w:hAnsi="Arial" w:cs="Arial"/>
          <w:sz w:val="20"/>
          <w:szCs w:val="20"/>
        </w:rPr>
        <w:t>character of customary international law, which, they argue, leaves too much</w:t>
      </w:r>
      <w:r>
        <w:rPr>
          <w:rFonts w:ascii="Arial" w:hAnsi="Arial" w:cs="Arial"/>
          <w:sz w:val="20"/>
          <w:szCs w:val="20"/>
        </w:rPr>
        <w:t xml:space="preserve"> discretion to judges and too </w:t>
      </w:r>
      <w:r w:rsidR="00090DA0" w:rsidRPr="00090DA0">
        <w:rPr>
          <w:rFonts w:ascii="Arial" w:hAnsi="Arial" w:cs="Arial"/>
          <w:sz w:val="20"/>
          <w:szCs w:val="20"/>
        </w:rPr>
        <w:t>much</w:t>
      </w:r>
      <w:r>
        <w:rPr>
          <w:rFonts w:ascii="Arial" w:hAnsi="Arial" w:cs="Arial"/>
          <w:sz w:val="20"/>
          <w:szCs w:val="20"/>
        </w:rPr>
        <w:t xml:space="preserve"> influence to legal scholars.</w:t>
      </w:r>
    </w:p>
    <w:p w:rsidR="00241AAE" w:rsidRDefault="00241AAE" w:rsidP="00090DA0">
      <w:pPr>
        <w:spacing w:after="0" w:line="240" w:lineRule="auto"/>
        <w:rPr>
          <w:rFonts w:ascii="Arial" w:hAnsi="Arial" w:cs="Arial"/>
          <w:sz w:val="20"/>
          <w:szCs w:val="20"/>
        </w:rPr>
      </w:pPr>
    </w:p>
    <w:p w:rsidR="00241AAE" w:rsidRDefault="00241AAE" w:rsidP="00090DA0">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In sum,</w:t>
      </w:r>
      <w:r>
        <w:rPr>
          <w:rFonts w:ascii="Arial" w:hAnsi="Arial" w:cs="Arial"/>
          <w:sz w:val="20"/>
          <w:szCs w:val="20"/>
        </w:rPr>
        <w:t xml:space="preserve"> I</w:t>
      </w:r>
      <w:r w:rsidR="00090DA0" w:rsidRPr="00090DA0">
        <w:rPr>
          <w:rFonts w:ascii="Arial" w:hAnsi="Arial" w:cs="Arial"/>
          <w:sz w:val="20"/>
          <w:szCs w:val="20"/>
        </w:rPr>
        <w:t>nternational human rights law is said to bypass the democratic processes that,</w:t>
      </w:r>
      <w:r>
        <w:rPr>
          <w:rFonts w:ascii="Arial" w:hAnsi="Arial" w:cs="Arial"/>
          <w:sz w:val="20"/>
          <w:szCs w:val="20"/>
        </w:rPr>
        <w:t xml:space="preserve"> </w:t>
      </w:r>
      <w:r w:rsidR="00090DA0" w:rsidRPr="00090DA0">
        <w:rPr>
          <w:rFonts w:ascii="Arial" w:hAnsi="Arial" w:cs="Arial"/>
          <w:sz w:val="20"/>
          <w:szCs w:val="20"/>
        </w:rPr>
        <w:t xml:space="preserve">at least ideally, guide the formation of domestic law. </w:t>
      </w:r>
      <w:r>
        <w:rPr>
          <w:rFonts w:ascii="Arial" w:hAnsi="Arial" w:cs="Arial"/>
          <w:sz w:val="20"/>
          <w:szCs w:val="20"/>
        </w:rPr>
        <w:t xml:space="preserve">   . . .  </w:t>
      </w:r>
      <w:proofErr w:type="spellStart"/>
      <w:r w:rsidR="0011147C">
        <w:rPr>
          <w:rFonts w:ascii="Arial" w:hAnsi="Arial" w:cs="Arial"/>
          <w:sz w:val="20"/>
          <w:szCs w:val="20"/>
        </w:rPr>
        <w:t>Oona</w:t>
      </w:r>
      <w:proofErr w:type="spellEnd"/>
      <w:r w:rsidR="0011147C">
        <w:rPr>
          <w:rFonts w:ascii="Arial" w:hAnsi="Arial" w:cs="Arial"/>
          <w:sz w:val="20"/>
          <w:szCs w:val="20"/>
        </w:rPr>
        <w:t xml:space="preserve"> Hathaway points out, </w:t>
      </w:r>
      <w:r w:rsidR="00090DA0" w:rsidRPr="00090DA0">
        <w:rPr>
          <w:rFonts w:ascii="Arial" w:hAnsi="Arial" w:cs="Arial"/>
          <w:sz w:val="20"/>
          <w:szCs w:val="20"/>
        </w:rPr>
        <w:t>the</w:t>
      </w:r>
      <w:r>
        <w:rPr>
          <w:rFonts w:ascii="Arial" w:hAnsi="Arial" w:cs="Arial"/>
          <w:sz w:val="20"/>
          <w:szCs w:val="20"/>
        </w:rPr>
        <w:t xml:space="preserve"> </w:t>
      </w:r>
      <w:r w:rsidR="00090DA0" w:rsidRPr="00090DA0">
        <w:rPr>
          <w:rFonts w:ascii="Arial" w:hAnsi="Arial" w:cs="Arial"/>
          <w:sz w:val="20"/>
          <w:szCs w:val="20"/>
        </w:rPr>
        <w:t>ratification of treaties in almost all countries follows a procedural path similar</w:t>
      </w:r>
      <w:r>
        <w:rPr>
          <w:rFonts w:ascii="Arial" w:hAnsi="Arial" w:cs="Arial"/>
          <w:sz w:val="20"/>
          <w:szCs w:val="20"/>
        </w:rPr>
        <w:t xml:space="preserve"> </w:t>
      </w:r>
      <w:r w:rsidR="00090DA0" w:rsidRPr="00090DA0">
        <w:rPr>
          <w:rFonts w:ascii="Arial" w:hAnsi="Arial" w:cs="Arial"/>
          <w:sz w:val="20"/>
          <w:szCs w:val="20"/>
        </w:rPr>
        <w:t>to that of domestic legislation</w:t>
      </w:r>
      <w:r>
        <w:rPr>
          <w:rFonts w:ascii="Arial" w:hAnsi="Arial" w:cs="Arial"/>
          <w:sz w:val="20"/>
          <w:szCs w:val="20"/>
        </w:rPr>
        <w:t xml:space="preserve">   . . . </w:t>
      </w:r>
      <w:r w:rsidR="00090DA0" w:rsidRPr="00090DA0">
        <w:rPr>
          <w:rFonts w:ascii="Arial" w:hAnsi="Arial" w:cs="Arial"/>
          <w:sz w:val="20"/>
          <w:szCs w:val="20"/>
        </w:rPr>
        <w:t xml:space="preserve"> This observation is in turn subject to at least two qualifica</w:t>
      </w:r>
      <w:r>
        <w:rPr>
          <w:rFonts w:ascii="Arial" w:hAnsi="Arial" w:cs="Arial"/>
          <w:sz w:val="20"/>
          <w:szCs w:val="20"/>
        </w:rPr>
        <w:t xml:space="preserve">tions. </w:t>
      </w:r>
      <w:r w:rsidR="00090DA0" w:rsidRPr="00090DA0">
        <w:rPr>
          <w:rFonts w:ascii="Arial" w:hAnsi="Arial" w:cs="Arial"/>
          <w:sz w:val="20"/>
          <w:szCs w:val="20"/>
        </w:rPr>
        <w:t xml:space="preserve"> First, treaties are usually presented to legislatures on a take-it-or-leave-it basis without</w:t>
      </w:r>
      <w:r>
        <w:rPr>
          <w:rFonts w:ascii="Arial" w:hAnsi="Arial" w:cs="Arial"/>
          <w:sz w:val="20"/>
          <w:szCs w:val="20"/>
        </w:rPr>
        <w:t xml:space="preserve"> </w:t>
      </w:r>
      <w:r w:rsidR="00090DA0" w:rsidRPr="00090DA0">
        <w:rPr>
          <w:rFonts w:ascii="Arial" w:hAnsi="Arial" w:cs="Arial"/>
          <w:sz w:val="20"/>
          <w:szCs w:val="20"/>
        </w:rPr>
        <w:t>opportunities for amendment, except to the extent that reservations, understandings, and</w:t>
      </w:r>
      <w:r>
        <w:rPr>
          <w:rFonts w:ascii="Arial" w:hAnsi="Arial" w:cs="Arial"/>
          <w:sz w:val="20"/>
          <w:szCs w:val="20"/>
        </w:rPr>
        <w:t xml:space="preserve"> declarations are permitted.</w:t>
      </w:r>
    </w:p>
    <w:p w:rsidR="00241AAE" w:rsidRDefault="00241AAE" w:rsidP="00090DA0">
      <w:pPr>
        <w:spacing w:after="0" w:line="240" w:lineRule="auto"/>
        <w:rPr>
          <w:rFonts w:ascii="Arial" w:hAnsi="Arial" w:cs="Arial"/>
          <w:sz w:val="20"/>
          <w:szCs w:val="20"/>
        </w:rPr>
      </w:pPr>
    </w:p>
    <w:p w:rsidR="00241AAE" w:rsidRDefault="00241AAE" w:rsidP="00241AAE">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Note, however, that in democracies the people exercise ultimate</w:t>
      </w:r>
      <w:r>
        <w:rPr>
          <w:rFonts w:ascii="Arial" w:hAnsi="Arial" w:cs="Arial"/>
          <w:sz w:val="20"/>
          <w:szCs w:val="20"/>
        </w:rPr>
        <w:t xml:space="preserve"> </w:t>
      </w:r>
      <w:r w:rsidR="00090DA0" w:rsidRPr="00090DA0">
        <w:rPr>
          <w:rFonts w:ascii="Arial" w:hAnsi="Arial" w:cs="Arial"/>
          <w:sz w:val="20"/>
          <w:szCs w:val="20"/>
        </w:rPr>
        <w:t xml:space="preserve">control over the selection of delegates charged with drafting treaties in the first place. </w:t>
      </w:r>
      <w:r>
        <w:rPr>
          <w:rFonts w:ascii="Arial" w:hAnsi="Arial" w:cs="Arial"/>
          <w:sz w:val="20"/>
          <w:szCs w:val="20"/>
        </w:rPr>
        <w:t xml:space="preserve">  . . .    </w:t>
      </w:r>
      <w:r w:rsidR="00090DA0" w:rsidRPr="00090DA0">
        <w:rPr>
          <w:rFonts w:ascii="Arial" w:hAnsi="Arial" w:cs="Arial"/>
          <w:sz w:val="20"/>
          <w:szCs w:val="20"/>
        </w:rPr>
        <w:t>The second qualification is that powerful states may</w:t>
      </w:r>
      <w:r>
        <w:rPr>
          <w:rFonts w:ascii="Arial" w:hAnsi="Arial" w:cs="Arial"/>
          <w:sz w:val="20"/>
          <w:szCs w:val="20"/>
        </w:rPr>
        <w:t xml:space="preserve"> </w:t>
      </w:r>
      <w:r w:rsidR="00090DA0" w:rsidRPr="00090DA0">
        <w:rPr>
          <w:rFonts w:ascii="Arial" w:hAnsi="Arial" w:cs="Arial"/>
          <w:sz w:val="20"/>
          <w:szCs w:val="20"/>
        </w:rPr>
        <w:t>sometimes use strong-arm tactics to make weaker states ratify (or not ratify) treaties. But</w:t>
      </w:r>
      <w:r>
        <w:rPr>
          <w:rFonts w:ascii="Arial" w:hAnsi="Arial" w:cs="Arial"/>
          <w:sz w:val="20"/>
          <w:szCs w:val="20"/>
        </w:rPr>
        <w:t xml:space="preserve"> </w:t>
      </w:r>
      <w:r w:rsidR="00090DA0" w:rsidRPr="00090DA0">
        <w:rPr>
          <w:rFonts w:ascii="Arial" w:hAnsi="Arial" w:cs="Arial"/>
          <w:sz w:val="20"/>
          <w:szCs w:val="20"/>
        </w:rPr>
        <w:t>powerful states have also pressured weaker states when it comes to the passage of ordinary</w:t>
      </w:r>
      <w:r>
        <w:rPr>
          <w:rFonts w:ascii="Arial" w:hAnsi="Arial" w:cs="Arial"/>
          <w:sz w:val="20"/>
          <w:szCs w:val="20"/>
        </w:rPr>
        <w:t xml:space="preserve"> </w:t>
      </w:r>
      <w:r w:rsidR="00090DA0" w:rsidRPr="00090DA0">
        <w:rPr>
          <w:rFonts w:ascii="Arial" w:hAnsi="Arial" w:cs="Arial"/>
          <w:sz w:val="20"/>
          <w:szCs w:val="20"/>
        </w:rPr>
        <w:t xml:space="preserve">legislation. </w:t>
      </w:r>
      <w:r>
        <w:rPr>
          <w:rFonts w:ascii="Arial" w:hAnsi="Arial" w:cs="Arial"/>
          <w:sz w:val="20"/>
          <w:szCs w:val="20"/>
        </w:rPr>
        <w:t xml:space="preserve">   . . .   </w:t>
      </w:r>
    </w:p>
    <w:p w:rsidR="00241AAE" w:rsidRDefault="00241AAE" w:rsidP="00241AAE">
      <w:pPr>
        <w:spacing w:after="0" w:line="240" w:lineRule="auto"/>
        <w:rPr>
          <w:rFonts w:ascii="Arial" w:hAnsi="Arial" w:cs="Arial"/>
          <w:sz w:val="20"/>
          <w:szCs w:val="20"/>
        </w:rPr>
      </w:pPr>
    </w:p>
    <w:p w:rsidR="00241AAE" w:rsidRPr="00090DA0" w:rsidRDefault="00241AAE" w:rsidP="00241AAE">
      <w:pPr>
        <w:spacing w:after="0" w:line="240" w:lineRule="auto"/>
        <w:rPr>
          <w:rFonts w:ascii="Arial" w:hAnsi="Arial" w:cs="Arial"/>
          <w:sz w:val="20"/>
          <w:szCs w:val="20"/>
        </w:rPr>
      </w:pPr>
    </w:p>
    <w:p w:rsidR="00241AAE" w:rsidRDefault="00241AAE" w:rsidP="00090DA0">
      <w:pPr>
        <w:spacing w:after="0" w:line="240" w:lineRule="auto"/>
        <w:rPr>
          <w:rFonts w:ascii="Arial" w:hAnsi="Arial" w:cs="Arial"/>
          <w:sz w:val="20"/>
          <w:szCs w:val="20"/>
        </w:rPr>
      </w:pPr>
      <w:r>
        <w:rPr>
          <w:rFonts w:ascii="Arial" w:hAnsi="Arial" w:cs="Arial"/>
          <w:sz w:val="20"/>
          <w:szCs w:val="20"/>
        </w:rPr>
        <w:tab/>
        <w:t>. . .   T</w:t>
      </w:r>
      <w:r w:rsidR="00090DA0" w:rsidRPr="00090DA0">
        <w:rPr>
          <w:rFonts w:ascii="Arial" w:hAnsi="Arial" w:cs="Arial"/>
          <w:sz w:val="20"/>
          <w:szCs w:val="20"/>
        </w:rPr>
        <w:t>he very premise o</w:t>
      </w:r>
      <w:r>
        <w:rPr>
          <w:rFonts w:ascii="Arial" w:hAnsi="Arial" w:cs="Arial"/>
          <w:sz w:val="20"/>
          <w:szCs w:val="20"/>
        </w:rPr>
        <w:t>f</w:t>
      </w:r>
      <w:r w:rsidR="0011147C">
        <w:rPr>
          <w:rFonts w:ascii="Arial" w:hAnsi="Arial" w:cs="Arial"/>
          <w:sz w:val="20"/>
          <w:szCs w:val="20"/>
        </w:rPr>
        <w:t xml:space="preserve"> </w:t>
      </w:r>
      <w:r>
        <w:rPr>
          <w:rFonts w:ascii="Arial" w:hAnsi="Arial" w:cs="Arial"/>
          <w:sz w:val="20"/>
          <w:szCs w:val="20"/>
        </w:rPr>
        <w:t>international human rights law [is]</w:t>
      </w:r>
      <w:r w:rsidR="00090DA0" w:rsidRPr="00090DA0">
        <w:rPr>
          <w:rFonts w:ascii="Arial" w:hAnsi="Arial" w:cs="Arial"/>
          <w:sz w:val="20"/>
          <w:szCs w:val="20"/>
        </w:rPr>
        <w:t xml:space="preserve"> the idea</w:t>
      </w:r>
      <w:r>
        <w:rPr>
          <w:rFonts w:ascii="Arial" w:hAnsi="Arial" w:cs="Arial"/>
          <w:sz w:val="20"/>
          <w:szCs w:val="20"/>
        </w:rPr>
        <w:t xml:space="preserve"> of a global human rights legal </w:t>
      </w:r>
      <w:r w:rsidR="00090DA0" w:rsidRPr="00090DA0">
        <w:rPr>
          <w:rFonts w:ascii="Arial" w:hAnsi="Arial" w:cs="Arial"/>
          <w:sz w:val="20"/>
          <w:szCs w:val="20"/>
        </w:rPr>
        <w:t>code</w:t>
      </w:r>
      <w:r>
        <w:rPr>
          <w:rFonts w:ascii="Arial" w:hAnsi="Arial" w:cs="Arial"/>
          <w:sz w:val="20"/>
          <w:szCs w:val="20"/>
        </w:rPr>
        <w:t xml:space="preserve"> </w:t>
      </w:r>
      <w:r w:rsidR="00090DA0" w:rsidRPr="00090DA0">
        <w:rPr>
          <w:rFonts w:ascii="Arial" w:hAnsi="Arial" w:cs="Arial"/>
          <w:sz w:val="20"/>
          <w:szCs w:val="20"/>
        </w:rPr>
        <w:t>that can be applied across national jurisdictions and should override contrary</w:t>
      </w:r>
      <w:r>
        <w:rPr>
          <w:rFonts w:ascii="Arial" w:hAnsi="Arial" w:cs="Arial"/>
          <w:sz w:val="20"/>
          <w:szCs w:val="20"/>
        </w:rPr>
        <w:t xml:space="preserve"> national laws and policies.</w:t>
      </w:r>
    </w:p>
    <w:p w:rsidR="00241AAE" w:rsidRDefault="00241AAE" w:rsidP="00090DA0">
      <w:pPr>
        <w:spacing w:after="0" w:line="240" w:lineRule="auto"/>
        <w:rPr>
          <w:rFonts w:ascii="Arial" w:hAnsi="Arial" w:cs="Arial"/>
          <w:sz w:val="20"/>
          <w:szCs w:val="20"/>
        </w:rPr>
      </w:pPr>
    </w:p>
    <w:p w:rsidR="002E0EFF" w:rsidRDefault="00241AAE" w:rsidP="002E0EFF">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In the critics’ view, this idea is a standing affront to</w:t>
      </w:r>
      <w:r>
        <w:rPr>
          <w:rFonts w:ascii="Arial" w:hAnsi="Arial" w:cs="Arial"/>
          <w:sz w:val="20"/>
          <w:szCs w:val="20"/>
        </w:rPr>
        <w:t xml:space="preserve"> </w:t>
      </w:r>
      <w:r w:rsidR="00090DA0" w:rsidRPr="00090DA0">
        <w:rPr>
          <w:rFonts w:ascii="Arial" w:hAnsi="Arial" w:cs="Arial"/>
          <w:sz w:val="20"/>
          <w:szCs w:val="20"/>
        </w:rPr>
        <w:t>the democratic right of nation-states to define and redefine human rights for</w:t>
      </w:r>
      <w:r w:rsidR="002E0EFF">
        <w:rPr>
          <w:rFonts w:ascii="Arial" w:hAnsi="Arial" w:cs="Arial"/>
          <w:sz w:val="20"/>
          <w:szCs w:val="20"/>
        </w:rPr>
        <w:t xml:space="preserve"> </w:t>
      </w:r>
      <w:r w:rsidR="00090DA0" w:rsidRPr="00090DA0">
        <w:rPr>
          <w:rFonts w:ascii="Arial" w:hAnsi="Arial" w:cs="Arial"/>
          <w:sz w:val="20"/>
          <w:szCs w:val="20"/>
        </w:rPr>
        <w:t>themselves.</w:t>
      </w:r>
      <w:r>
        <w:rPr>
          <w:rFonts w:ascii="Arial" w:hAnsi="Arial" w:cs="Arial"/>
          <w:sz w:val="20"/>
          <w:szCs w:val="20"/>
        </w:rPr>
        <w:t xml:space="preserve">   </w:t>
      </w:r>
      <w:r w:rsidR="002E0EFF">
        <w:rPr>
          <w:rFonts w:ascii="Arial" w:hAnsi="Arial" w:cs="Arial"/>
          <w:sz w:val="20"/>
          <w:szCs w:val="20"/>
        </w:rPr>
        <w:t xml:space="preserve">. . .   </w:t>
      </w:r>
      <w:r w:rsidR="00090DA0" w:rsidRPr="00090DA0">
        <w:rPr>
          <w:rFonts w:ascii="Arial" w:hAnsi="Arial" w:cs="Arial"/>
          <w:sz w:val="20"/>
          <w:szCs w:val="20"/>
        </w:rPr>
        <w:t>Furthermore, it is widely held that states can exempt themselves from customary international</w:t>
      </w:r>
      <w:r w:rsidR="002E0EFF">
        <w:rPr>
          <w:rFonts w:ascii="Arial" w:hAnsi="Arial" w:cs="Arial"/>
          <w:sz w:val="20"/>
          <w:szCs w:val="20"/>
        </w:rPr>
        <w:t xml:space="preserve"> </w:t>
      </w:r>
      <w:r w:rsidR="00090DA0" w:rsidRPr="00090DA0">
        <w:rPr>
          <w:rFonts w:ascii="Arial" w:hAnsi="Arial" w:cs="Arial"/>
          <w:sz w:val="20"/>
          <w:szCs w:val="20"/>
        </w:rPr>
        <w:t>law by means of early and persistent objection</w:t>
      </w:r>
      <w:r w:rsidR="002E0EFF">
        <w:rPr>
          <w:rFonts w:ascii="Arial" w:hAnsi="Arial" w:cs="Arial"/>
          <w:sz w:val="20"/>
          <w:szCs w:val="20"/>
        </w:rPr>
        <w:t xml:space="preserve">. </w:t>
      </w:r>
      <w:r w:rsidR="00090DA0" w:rsidRPr="00090DA0">
        <w:rPr>
          <w:rFonts w:ascii="Arial" w:hAnsi="Arial" w:cs="Arial"/>
          <w:sz w:val="20"/>
          <w:szCs w:val="20"/>
        </w:rPr>
        <w:t xml:space="preserve">Not all jurists accept this view, however. </w:t>
      </w:r>
      <w:r w:rsidR="002E0EFF">
        <w:rPr>
          <w:rFonts w:ascii="Arial" w:hAnsi="Arial" w:cs="Arial"/>
          <w:sz w:val="20"/>
          <w:szCs w:val="20"/>
        </w:rPr>
        <w:t xml:space="preserve">  . . .  </w:t>
      </w:r>
    </w:p>
    <w:p w:rsidR="002E0EFF" w:rsidRDefault="002E0EFF" w:rsidP="002E0EFF">
      <w:pPr>
        <w:spacing w:after="0" w:line="240" w:lineRule="auto"/>
        <w:rPr>
          <w:rFonts w:ascii="Arial" w:hAnsi="Arial" w:cs="Arial"/>
          <w:sz w:val="20"/>
          <w:szCs w:val="20"/>
        </w:rPr>
      </w:pPr>
    </w:p>
    <w:p w:rsidR="002E0EFF" w:rsidRPr="00090DA0" w:rsidRDefault="002E0EFF" w:rsidP="002E0EFF">
      <w:pPr>
        <w:spacing w:after="0" w:line="240" w:lineRule="auto"/>
        <w:rPr>
          <w:rFonts w:ascii="Arial" w:hAnsi="Arial" w:cs="Arial"/>
          <w:sz w:val="20"/>
          <w:szCs w:val="20"/>
        </w:rPr>
      </w:pPr>
    </w:p>
    <w:p w:rsidR="0011147C" w:rsidRDefault="0011147C" w:rsidP="00090DA0">
      <w:pPr>
        <w:spacing w:after="0" w:line="240" w:lineRule="auto"/>
        <w:rPr>
          <w:rFonts w:ascii="Arial" w:hAnsi="Arial" w:cs="Arial"/>
          <w:sz w:val="20"/>
          <w:szCs w:val="20"/>
        </w:rPr>
      </w:pPr>
      <w:r>
        <w:rPr>
          <w:rFonts w:ascii="Arial" w:hAnsi="Arial" w:cs="Arial"/>
          <w:sz w:val="20"/>
          <w:szCs w:val="20"/>
        </w:rPr>
        <w:tab/>
        <w:t xml:space="preserve">. . .   </w:t>
      </w:r>
      <w:r w:rsidR="00090DA0" w:rsidRPr="00090DA0">
        <w:rPr>
          <w:rFonts w:ascii="Arial" w:hAnsi="Arial" w:cs="Arial"/>
          <w:sz w:val="20"/>
          <w:szCs w:val="20"/>
        </w:rPr>
        <w:t>Hundreds, if not thousands, of people</w:t>
      </w:r>
      <w:r>
        <w:rPr>
          <w:rFonts w:ascii="Arial" w:hAnsi="Arial" w:cs="Arial"/>
          <w:sz w:val="20"/>
          <w:szCs w:val="20"/>
        </w:rPr>
        <w:t xml:space="preserve"> </w:t>
      </w:r>
      <w:r w:rsidR="00090DA0" w:rsidRPr="00090DA0">
        <w:rPr>
          <w:rFonts w:ascii="Arial" w:hAnsi="Arial" w:cs="Arial"/>
          <w:sz w:val="20"/>
          <w:szCs w:val="20"/>
        </w:rPr>
        <w:t>from around the world have been secretly detained by U.S. officials, kept in</w:t>
      </w:r>
      <w:r>
        <w:rPr>
          <w:rFonts w:ascii="Arial" w:hAnsi="Arial" w:cs="Arial"/>
          <w:sz w:val="20"/>
          <w:szCs w:val="20"/>
        </w:rPr>
        <w:t xml:space="preserve"> </w:t>
      </w:r>
      <w:r w:rsidR="00090DA0" w:rsidRPr="00090DA0">
        <w:rPr>
          <w:rFonts w:ascii="Arial" w:hAnsi="Arial" w:cs="Arial"/>
          <w:sz w:val="20"/>
          <w:szCs w:val="20"/>
        </w:rPr>
        <w:t>incommunicado detention without charge, and subjected to inhuman treatment.</w:t>
      </w:r>
      <w:r>
        <w:rPr>
          <w:rFonts w:ascii="Arial" w:hAnsi="Arial" w:cs="Arial"/>
          <w:sz w:val="20"/>
          <w:szCs w:val="20"/>
        </w:rPr>
        <w:t xml:space="preserve"> </w:t>
      </w:r>
      <w:r w:rsidR="00090DA0" w:rsidRPr="00090DA0">
        <w:rPr>
          <w:rFonts w:ascii="Arial" w:hAnsi="Arial" w:cs="Arial"/>
          <w:sz w:val="20"/>
          <w:szCs w:val="20"/>
        </w:rPr>
        <w:t>Many have been tortured. Under the George W. Bush administration, many</w:t>
      </w:r>
      <w:r>
        <w:rPr>
          <w:rFonts w:ascii="Arial" w:hAnsi="Arial" w:cs="Arial"/>
          <w:sz w:val="20"/>
          <w:szCs w:val="20"/>
        </w:rPr>
        <w:t xml:space="preserve"> </w:t>
      </w:r>
      <w:r w:rsidR="00090DA0" w:rsidRPr="00090DA0">
        <w:rPr>
          <w:rFonts w:ascii="Arial" w:hAnsi="Arial" w:cs="Arial"/>
          <w:sz w:val="20"/>
          <w:szCs w:val="20"/>
        </w:rPr>
        <w:t>faced the prospect of lifelo</w:t>
      </w:r>
      <w:r>
        <w:rPr>
          <w:rFonts w:ascii="Arial" w:hAnsi="Arial" w:cs="Arial"/>
          <w:sz w:val="20"/>
          <w:szCs w:val="20"/>
        </w:rPr>
        <w:t>ng imprisonment without trial,</w:t>
      </w:r>
      <w:r w:rsidR="00090DA0" w:rsidRPr="00090DA0">
        <w:rPr>
          <w:rFonts w:ascii="Arial" w:hAnsi="Arial" w:cs="Arial"/>
          <w:sz w:val="20"/>
          <w:szCs w:val="20"/>
        </w:rPr>
        <w:t xml:space="preserve"> while others faced</w:t>
      </w:r>
      <w:r>
        <w:rPr>
          <w:rFonts w:ascii="Arial" w:hAnsi="Arial" w:cs="Arial"/>
          <w:sz w:val="20"/>
          <w:szCs w:val="20"/>
        </w:rPr>
        <w:t xml:space="preserve"> </w:t>
      </w:r>
      <w:r w:rsidR="00090DA0" w:rsidRPr="00090DA0">
        <w:rPr>
          <w:rFonts w:ascii="Arial" w:hAnsi="Arial" w:cs="Arial"/>
          <w:sz w:val="20"/>
          <w:szCs w:val="20"/>
        </w:rPr>
        <w:t>trial before military commissions lacking in basic due process protections, and</w:t>
      </w:r>
      <w:r>
        <w:rPr>
          <w:rFonts w:ascii="Arial" w:hAnsi="Arial" w:cs="Arial"/>
          <w:sz w:val="20"/>
          <w:szCs w:val="20"/>
        </w:rPr>
        <w:t xml:space="preserve"> </w:t>
      </w:r>
      <w:r w:rsidR="00090DA0" w:rsidRPr="00090DA0">
        <w:rPr>
          <w:rFonts w:ascii="Arial" w:hAnsi="Arial" w:cs="Arial"/>
          <w:sz w:val="20"/>
          <w:szCs w:val="20"/>
        </w:rPr>
        <w:t>could be kept in detention despite being acquitted</w:t>
      </w:r>
      <w:r>
        <w:rPr>
          <w:rFonts w:ascii="Arial" w:hAnsi="Arial" w:cs="Arial"/>
          <w:sz w:val="20"/>
          <w:szCs w:val="20"/>
        </w:rPr>
        <w:t xml:space="preserve"> or completing their sentence.</w:t>
      </w:r>
    </w:p>
    <w:p w:rsidR="0011147C" w:rsidRDefault="0011147C" w:rsidP="00090DA0">
      <w:pPr>
        <w:spacing w:after="0" w:line="240" w:lineRule="auto"/>
        <w:rPr>
          <w:rFonts w:ascii="Arial" w:hAnsi="Arial" w:cs="Arial"/>
          <w:sz w:val="20"/>
          <w:szCs w:val="20"/>
        </w:rPr>
      </w:pPr>
    </w:p>
    <w:p w:rsidR="0011147C" w:rsidRDefault="0011147C" w:rsidP="00090DA0">
      <w:pPr>
        <w:spacing w:after="0" w:line="240" w:lineRule="auto"/>
        <w:rPr>
          <w:rFonts w:ascii="Arial" w:hAnsi="Arial" w:cs="Arial"/>
          <w:sz w:val="20"/>
          <w:szCs w:val="20"/>
        </w:rPr>
      </w:pPr>
    </w:p>
    <w:p w:rsidR="0011147C" w:rsidRPr="00090DA0" w:rsidRDefault="0011147C" w:rsidP="0011147C">
      <w:pPr>
        <w:spacing w:after="0" w:line="240" w:lineRule="auto"/>
        <w:rPr>
          <w:rFonts w:ascii="Arial" w:hAnsi="Arial" w:cs="Arial"/>
          <w:sz w:val="20"/>
          <w:szCs w:val="20"/>
        </w:rPr>
      </w:pPr>
      <w:r>
        <w:rPr>
          <w:rFonts w:ascii="Arial" w:hAnsi="Arial" w:cs="Arial"/>
          <w:sz w:val="20"/>
          <w:szCs w:val="20"/>
        </w:rPr>
        <w:tab/>
        <w:t xml:space="preserve">. . . </w:t>
      </w:r>
      <w:r w:rsidRPr="00090DA0">
        <w:rPr>
          <w:rFonts w:ascii="Arial" w:hAnsi="Arial" w:cs="Arial"/>
          <w:sz w:val="20"/>
          <w:szCs w:val="20"/>
        </w:rPr>
        <w:t>Despite dealing some significant defeats to the Bush administration, U.S. courts have</w:t>
      </w:r>
      <w:r>
        <w:rPr>
          <w:rFonts w:ascii="Arial" w:hAnsi="Arial" w:cs="Arial"/>
          <w:sz w:val="20"/>
          <w:szCs w:val="20"/>
        </w:rPr>
        <w:t xml:space="preserve"> </w:t>
      </w:r>
      <w:r w:rsidRPr="00090DA0">
        <w:rPr>
          <w:rFonts w:ascii="Arial" w:hAnsi="Arial" w:cs="Arial"/>
          <w:sz w:val="20"/>
          <w:szCs w:val="20"/>
        </w:rPr>
        <w:t>not prohibited the CIA’s use of “enhanced interrogation techniques” (the standard euphemism</w:t>
      </w:r>
      <w:r>
        <w:rPr>
          <w:rFonts w:ascii="Arial" w:hAnsi="Arial" w:cs="Arial"/>
          <w:sz w:val="20"/>
          <w:szCs w:val="20"/>
        </w:rPr>
        <w:t xml:space="preserve"> </w:t>
      </w:r>
      <w:r w:rsidRPr="00090DA0">
        <w:rPr>
          <w:rFonts w:ascii="Arial" w:hAnsi="Arial" w:cs="Arial"/>
          <w:sz w:val="20"/>
          <w:szCs w:val="20"/>
        </w:rPr>
        <w:t>for methods widely regarded as torture). Nor have they put an end to indefinite detentions or</w:t>
      </w:r>
      <w:r>
        <w:rPr>
          <w:rFonts w:ascii="Arial" w:hAnsi="Arial" w:cs="Arial"/>
          <w:sz w:val="20"/>
          <w:szCs w:val="20"/>
        </w:rPr>
        <w:t xml:space="preserve"> </w:t>
      </w:r>
      <w:r w:rsidRPr="00090DA0">
        <w:rPr>
          <w:rFonts w:ascii="Arial" w:hAnsi="Arial" w:cs="Arial"/>
          <w:sz w:val="20"/>
          <w:szCs w:val="20"/>
        </w:rPr>
        <w:t>the procedurally deficient military commissions. A complicated legal journey led to the</w:t>
      </w:r>
      <w:r>
        <w:rPr>
          <w:rFonts w:ascii="Arial" w:hAnsi="Arial" w:cs="Arial"/>
          <w:sz w:val="20"/>
          <w:szCs w:val="20"/>
        </w:rPr>
        <w:t xml:space="preserve"> </w:t>
      </w:r>
      <w:r w:rsidRPr="00090DA0">
        <w:rPr>
          <w:rFonts w:ascii="Arial" w:hAnsi="Arial" w:cs="Arial"/>
          <w:sz w:val="20"/>
          <w:szCs w:val="20"/>
        </w:rPr>
        <w:t xml:space="preserve">landmark ruling of the Supreme Court in </w:t>
      </w:r>
      <w:proofErr w:type="spellStart"/>
      <w:r w:rsidRPr="00090DA0">
        <w:rPr>
          <w:rFonts w:ascii="Arial" w:hAnsi="Arial" w:cs="Arial"/>
          <w:sz w:val="20"/>
          <w:szCs w:val="20"/>
        </w:rPr>
        <w:t>Boumediene</w:t>
      </w:r>
      <w:proofErr w:type="spellEnd"/>
      <w:r w:rsidRPr="00090DA0">
        <w:rPr>
          <w:rFonts w:ascii="Arial" w:hAnsi="Arial" w:cs="Arial"/>
          <w:sz w:val="20"/>
          <w:szCs w:val="20"/>
        </w:rPr>
        <w:t xml:space="preserve"> v. Bush, 128 </w:t>
      </w:r>
      <w:proofErr w:type="spellStart"/>
      <w:r w:rsidRPr="00090DA0">
        <w:rPr>
          <w:rFonts w:ascii="Arial" w:hAnsi="Arial" w:cs="Arial"/>
          <w:sz w:val="20"/>
          <w:szCs w:val="20"/>
        </w:rPr>
        <w:t>S.Ct</w:t>
      </w:r>
      <w:proofErr w:type="spellEnd"/>
      <w:r w:rsidRPr="00090DA0">
        <w:rPr>
          <w:rFonts w:ascii="Arial" w:hAnsi="Arial" w:cs="Arial"/>
          <w:sz w:val="20"/>
          <w:szCs w:val="20"/>
        </w:rPr>
        <w:t>. 2229 (2008), that</w:t>
      </w:r>
      <w:r>
        <w:rPr>
          <w:rFonts w:ascii="Arial" w:hAnsi="Arial" w:cs="Arial"/>
          <w:sz w:val="20"/>
          <w:szCs w:val="20"/>
        </w:rPr>
        <w:t xml:space="preserve"> </w:t>
      </w:r>
      <w:r w:rsidRPr="00090DA0">
        <w:rPr>
          <w:rFonts w:ascii="Arial" w:hAnsi="Arial" w:cs="Arial"/>
          <w:sz w:val="20"/>
          <w:szCs w:val="20"/>
        </w:rPr>
        <w:t>inmates at Guantánamo Bay have a constitutional right to habeas corpus. The decision was not</w:t>
      </w:r>
      <w:r>
        <w:rPr>
          <w:rFonts w:ascii="Arial" w:hAnsi="Arial" w:cs="Arial"/>
          <w:sz w:val="20"/>
          <w:szCs w:val="20"/>
        </w:rPr>
        <w:t xml:space="preserve"> </w:t>
      </w:r>
      <w:r w:rsidRPr="00090DA0">
        <w:rPr>
          <w:rFonts w:ascii="Arial" w:hAnsi="Arial" w:cs="Arial"/>
          <w:sz w:val="20"/>
          <w:szCs w:val="20"/>
        </w:rPr>
        <w:t>issued until six and a half years after inmates started arriving in Guantánamo Bay. The ruling,</w:t>
      </w:r>
      <w:r>
        <w:rPr>
          <w:rFonts w:ascii="Arial" w:hAnsi="Arial" w:cs="Arial"/>
          <w:sz w:val="20"/>
          <w:szCs w:val="20"/>
        </w:rPr>
        <w:t xml:space="preserve"> </w:t>
      </w:r>
      <w:r w:rsidRPr="00090DA0">
        <w:rPr>
          <w:rFonts w:ascii="Arial" w:hAnsi="Arial" w:cs="Arial"/>
          <w:sz w:val="20"/>
          <w:szCs w:val="20"/>
        </w:rPr>
        <w:t>though clearly helpful to the Guantánamo Bay inmates, does not specify which law should</w:t>
      </w:r>
      <w:r>
        <w:rPr>
          <w:rFonts w:ascii="Arial" w:hAnsi="Arial" w:cs="Arial"/>
          <w:sz w:val="20"/>
          <w:szCs w:val="20"/>
        </w:rPr>
        <w:t xml:space="preserve"> </w:t>
      </w:r>
      <w:r w:rsidRPr="00090DA0">
        <w:rPr>
          <w:rFonts w:ascii="Arial" w:hAnsi="Arial" w:cs="Arial"/>
          <w:sz w:val="20"/>
          <w:szCs w:val="20"/>
        </w:rPr>
        <w:t>govern their detention</w:t>
      </w:r>
      <w:r>
        <w:rPr>
          <w:rFonts w:ascii="Arial" w:hAnsi="Arial" w:cs="Arial"/>
          <w:sz w:val="20"/>
          <w:szCs w:val="20"/>
        </w:rPr>
        <w:t xml:space="preserve">   . . .   </w:t>
      </w:r>
      <w:r w:rsidRPr="00090DA0">
        <w:rPr>
          <w:rFonts w:ascii="Arial" w:hAnsi="Arial" w:cs="Arial"/>
          <w:sz w:val="20"/>
          <w:szCs w:val="20"/>
        </w:rPr>
        <w:t xml:space="preserve"> </w:t>
      </w:r>
    </w:p>
    <w:p w:rsidR="0011147C" w:rsidRDefault="0011147C" w:rsidP="00090DA0">
      <w:pPr>
        <w:spacing w:after="0" w:line="240" w:lineRule="auto"/>
        <w:rPr>
          <w:rFonts w:ascii="Arial" w:hAnsi="Arial" w:cs="Arial"/>
          <w:sz w:val="20"/>
          <w:szCs w:val="20"/>
        </w:rPr>
      </w:pPr>
    </w:p>
    <w:p w:rsidR="0011147C" w:rsidRDefault="0011147C" w:rsidP="00090DA0">
      <w:pPr>
        <w:spacing w:after="0" w:line="240" w:lineRule="auto"/>
        <w:rPr>
          <w:rFonts w:ascii="Arial" w:hAnsi="Arial" w:cs="Arial"/>
          <w:sz w:val="20"/>
          <w:szCs w:val="20"/>
        </w:rPr>
      </w:pPr>
    </w:p>
    <w:p w:rsidR="0011147C" w:rsidRDefault="0011147C" w:rsidP="00090DA0">
      <w:pPr>
        <w:spacing w:after="0" w:line="240" w:lineRule="auto"/>
        <w:rPr>
          <w:rFonts w:ascii="Arial" w:hAnsi="Arial" w:cs="Arial"/>
          <w:sz w:val="20"/>
          <w:szCs w:val="20"/>
        </w:rPr>
      </w:pPr>
      <w:r>
        <w:rPr>
          <w:rFonts w:ascii="Arial" w:hAnsi="Arial" w:cs="Arial"/>
          <w:sz w:val="20"/>
          <w:szCs w:val="20"/>
        </w:rPr>
        <w:tab/>
        <w:t xml:space="preserve">. . .  </w:t>
      </w:r>
      <w:r w:rsidR="00090DA0" w:rsidRPr="00090DA0">
        <w:rPr>
          <w:rFonts w:ascii="Arial" w:hAnsi="Arial" w:cs="Arial"/>
          <w:sz w:val="20"/>
          <w:szCs w:val="20"/>
        </w:rPr>
        <w:t>U.S. courts ha</w:t>
      </w:r>
      <w:r>
        <w:rPr>
          <w:rFonts w:ascii="Arial" w:hAnsi="Arial" w:cs="Arial"/>
          <w:sz w:val="20"/>
          <w:szCs w:val="20"/>
        </w:rPr>
        <w:t>ve not stopped these policies.</w:t>
      </w:r>
      <w:r w:rsidR="00090DA0" w:rsidRPr="00090DA0">
        <w:rPr>
          <w:rFonts w:ascii="Arial" w:hAnsi="Arial" w:cs="Arial"/>
          <w:sz w:val="20"/>
          <w:szCs w:val="20"/>
        </w:rPr>
        <w:t xml:space="preserve"> They even failed</w:t>
      </w:r>
      <w:r>
        <w:rPr>
          <w:rFonts w:ascii="Arial" w:hAnsi="Arial" w:cs="Arial"/>
          <w:sz w:val="20"/>
          <w:szCs w:val="20"/>
        </w:rPr>
        <w:t xml:space="preserve"> </w:t>
      </w:r>
      <w:r w:rsidR="00090DA0" w:rsidRPr="00090DA0">
        <w:rPr>
          <w:rFonts w:ascii="Arial" w:hAnsi="Arial" w:cs="Arial"/>
          <w:sz w:val="20"/>
          <w:szCs w:val="20"/>
        </w:rPr>
        <w:t xml:space="preserve">over three years to halt the </w:t>
      </w:r>
      <w:proofErr w:type="gramStart"/>
      <w:r w:rsidR="00090DA0" w:rsidRPr="00090DA0">
        <w:rPr>
          <w:rFonts w:ascii="Arial" w:hAnsi="Arial" w:cs="Arial"/>
          <w:sz w:val="20"/>
          <w:szCs w:val="20"/>
        </w:rPr>
        <w:t>incommunicado</w:t>
      </w:r>
      <w:proofErr w:type="gramEnd"/>
      <w:r w:rsidR="00090DA0" w:rsidRPr="00090DA0">
        <w:rPr>
          <w:rFonts w:ascii="Arial" w:hAnsi="Arial" w:cs="Arial"/>
          <w:sz w:val="20"/>
          <w:szCs w:val="20"/>
        </w:rPr>
        <w:t xml:space="preserve"> detention and apparent torture of</w:t>
      </w:r>
      <w:r>
        <w:rPr>
          <w:rFonts w:ascii="Arial" w:hAnsi="Arial" w:cs="Arial"/>
          <w:sz w:val="20"/>
          <w:szCs w:val="20"/>
        </w:rPr>
        <w:t xml:space="preserve"> </w:t>
      </w:r>
      <w:r w:rsidR="00090DA0" w:rsidRPr="00090DA0">
        <w:rPr>
          <w:rFonts w:ascii="Arial" w:hAnsi="Arial" w:cs="Arial"/>
          <w:sz w:val="20"/>
          <w:szCs w:val="20"/>
        </w:rPr>
        <w:t>American citizen Jos</w:t>
      </w:r>
      <w:r>
        <w:rPr>
          <w:rFonts w:ascii="Arial" w:hAnsi="Arial" w:cs="Arial"/>
          <w:sz w:val="20"/>
          <w:szCs w:val="20"/>
        </w:rPr>
        <w:t xml:space="preserve">é Padilla, held on U.S. soil. </w:t>
      </w:r>
      <w:r w:rsidR="00090DA0" w:rsidRPr="00090DA0">
        <w:rPr>
          <w:rFonts w:ascii="Arial" w:hAnsi="Arial" w:cs="Arial"/>
          <w:sz w:val="20"/>
          <w:szCs w:val="20"/>
        </w:rPr>
        <w:t>For good measure, Congress</w:t>
      </w:r>
      <w:r>
        <w:rPr>
          <w:rFonts w:ascii="Arial" w:hAnsi="Arial" w:cs="Arial"/>
          <w:sz w:val="20"/>
          <w:szCs w:val="20"/>
        </w:rPr>
        <w:t xml:space="preserve"> </w:t>
      </w:r>
      <w:r w:rsidR="00090DA0" w:rsidRPr="00090DA0">
        <w:rPr>
          <w:rFonts w:ascii="Arial" w:hAnsi="Arial" w:cs="Arial"/>
          <w:sz w:val="20"/>
          <w:szCs w:val="20"/>
        </w:rPr>
        <w:t>passed a law in the fall of 2006 that restricts the ability of U.S. courts to rule on</w:t>
      </w:r>
      <w:r>
        <w:rPr>
          <w:rFonts w:ascii="Arial" w:hAnsi="Arial" w:cs="Arial"/>
          <w:sz w:val="20"/>
          <w:szCs w:val="20"/>
        </w:rPr>
        <w:t xml:space="preserve"> </w:t>
      </w:r>
      <w:r w:rsidR="00090DA0" w:rsidRPr="00090DA0">
        <w:rPr>
          <w:rFonts w:ascii="Arial" w:hAnsi="Arial" w:cs="Arial"/>
          <w:sz w:val="20"/>
          <w:szCs w:val="20"/>
        </w:rPr>
        <w:t>the detention or treatment of foreign inmates accused of terrorism, and that, by</w:t>
      </w:r>
      <w:r>
        <w:rPr>
          <w:rFonts w:ascii="Arial" w:hAnsi="Arial" w:cs="Arial"/>
          <w:sz w:val="20"/>
          <w:szCs w:val="20"/>
        </w:rPr>
        <w:t xml:space="preserve"> </w:t>
      </w:r>
      <w:r w:rsidR="00090DA0" w:rsidRPr="00090DA0">
        <w:rPr>
          <w:rFonts w:ascii="Arial" w:hAnsi="Arial" w:cs="Arial"/>
          <w:sz w:val="20"/>
          <w:szCs w:val="20"/>
        </w:rPr>
        <w:t>introducing an indecipherable new definition of war crimes, gives C.I.A.</w:t>
      </w:r>
      <w:r>
        <w:rPr>
          <w:rFonts w:ascii="Arial" w:hAnsi="Arial" w:cs="Arial"/>
          <w:sz w:val="20"/>
          <w:szCs w:val="20"/>
        </w:rPr>
        <w:t xml:space="preserve"> </w:t>
      </w:r>
      <w:r w:rsidR="00090DA0" w:rsidRPr="00090DA0">
        <w:rPr>
          <w:rFonts w:ascii="Arial" w:hAnsi="Arial" w:cs="Arial"/>
          <w:sz w:val="20"/>
          <w:szCs w:val="20"/>
        </w:rPr>
        <w:t>officials effective impuni</w:t>
      </w:r>
      <w:r>
        <w:rPr>
          <w:rFonts w:ascii="Arial" w:hAnsi="Arial" w:cs="Arial"/>
          <w:sz w:val="20"/>
          <w:szCs w:val="20"/>
        </w:rPr>
        <w:t>ty for many kinds of torture.</w:t>
      </w:r>
    </w:p>
    <w:p w:rsidR="0011147C" w:rsidRDefault="0011147C" w:rsidP="00090DA0">
      <w:pPr>
        <w:spacing w:after="0" w:line="240" w:lineRule="auto"/>
        <w:rPr>
          <w:rFonts w:ascii="Arial" w:hAnsi="Arial" w:cs="Arial"/>
          <w:sz w:val="20"/>
          <w:szCs w:val="20"/>
        </w:rPr>
      </w:pPr>
    </w:p>
    <w:p w:rsidR="0011147C" w:rsidRDefault="0011147C" w:rsidP="00090DA0">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A major reason why the government was able to implement these policies</w:t>
      </w:r>
      <w:r>
        <w:rPr>
          <w:rFonts w:ascii="Arial" w:hAnsi="Arial" w:cs="Arial"/>
          <w:sz w:val="20"/>
          <w:szCs w:val="20"/>
        </w:rPr>
        <w:t xml:space="preserve"> </w:t>
      </w:r>
      <w:r w:rsidR="00090DA0" w:rsidRPr="00090DA0">
        <w:rPr>
          <w:rFonts w:ascii="Arial" w:hAnsi="Arial" w:cs="Arial"/>
          <w:sz w:val="20"/>
          <w:szCs w:val="20"/>
        </w:rPr>
        <w:t>is that the United States has not bound itself to international human rights law</w:t>
      </w:r>
      <w:r>
        <w:rPr>
          <w:rFonts w:ascii="Arial" w:hAnsi="Arial" w:cs="Arial"/>
          <w:sz w:val="20"/>
          <w:szCs w:val="20"/>
        </w:rPr>
        <w:t xml:space="preserve"> in any but the loosest sense. </w:t>
      </w:r>
      <w:r w:rsidR="00090DA0" w:rsidRPr="00090DA0">
        <w:rPr>
          <w:rFonts w:ascii="Arial" w:hAnsi="Arial" w:cs="Arial"/>
          <w:sz w:val="20"/>
          <w:szCs w:val="20"/>
        </w:rPr>
        <w:t>The incorporation of such law into its domestic</w:t>
      </w:r>
      <w:r>
        <w:rPr>
          <w:rFonts w:ascii="Arial" w:hAnsi="Arial" w:cs="Arial"/>
          <w:sz w:val="20"/>
          <w:szCs w:val="20"/>
        </w:rPr>
        <w:t xml:space="preserve"> </w:t>
      </w:r>
      <w:r w:rsidR="00090DA0" w:rsidRPr="00090DA0">
        <w:rPr>
          <w:rFonts w:ascii="Arial" w:hAnsi="Arial" w:cs="Arial"/>
          <w:sz w:val="20"/>
          <w:szCs w:val="20"/>
        </w:rPr>
        <w:t>legal system is one of the steps the United States must take if it hopes to restore</w:t>
      </w:r>
      <w:r>
        <w:rPr>
          <w:rFonts w:ascii="Arial" w:hAnsi="Arial" w:cs="Arial"/>
          <w:sz w:val="20"/>
          <w:szCs w:val="20"/>
        </w:rPr>
        <w:t xml:space="preserve"> </w:t>
      </w:r>
      <w:r w:rsidR="00090DA0" w:rsidRPr="00090DA0">
        <w:rPr>
          <w:rFonts w:ascii="Arial" w:hAnsi="Arial" w:cs="Arial"/>
          <w:sz w:val="20"/>
          <w:szCs w:val="20"/>
        </w:rPr>
        <w:t xml:space="preserve">human rights </w:t>
      </w:r>
      <w:r>
        <w:rPr>
          <w:rFonts w:ascii="Arial" w:hAnsi="Arial" w:cs="Arial"/>
          <w:sz w:val="20"/>
          <w:szCs w:val="20"/>
        </w:rPr>
        <w:t xml:space="preserve">  . . .   </w:t>
      </w:r>
      <w:r w:rsidR="00090DA0" w:rsidRPr="00090DA0">
        <w:rPr>
          <w:rFonts w:ascii="Arial" w:hAnsi="Arial" w:cs="Arial"/>
          <w:sz w:val="20"/>
          <w:szCs w:val="20"/>
        </w:rPr>
        <w:t>There is no “democratic” right</w:t>
      </w:r>
      <w:r>
        <w:rPr>
          <w:rFonts w:ascii="Arial" w:hAnsi="Arial" w:cs="Arial"/>
          <w:sz w:val="20"/>
          <w:szCs w:val="20"/>
        </w:rPr>
        <w:t xml:space="preserve"> </w:t>
      </w:r>
      <w:r w:rsidR="00090DA0" w:rsidRPr="00090DA0">
        <w:rPr>
          <w:rFonts w:ascii="Arial" w:hAnsi="Arial" w:cs="Arial"/>
          <w:sz w:val="20"/>
          <w:szCs w:val="20"/>
        </w:rPr>
        <w:t>for legislatures to enact or even consider policies that violate human rights.</w:t>
      </w:r>
      <w:r>
        <w:rPr>
          <w:rFonts w:ascii="Arial" w:hAnsi="Arial" w:cs="Arial"/>
          <w:sz w:val="20"/>
          <w:szCs w:val="20"/>
        </w:rPr>
        <w:t xml:space="preserve">   . . .</w:t>
      </w:r>
    </w:p>
    <w:p w:rsidR="0011147C" w:rsidRDefault="0011147C" w:rsidP="00090DA0">
      <w:pPr>
        <w:spacing w:after="0" w:line="240" w:lineRule="auto"/>
        <w:rPr>
          <w:rFonts w:ascii="Arial" w:hAnsi="Arial" w:cs="Arial"/>
          <w:sz w:val="20"/>
          <w:szCs w:val="20"/>
        </w:rPr>
      </w:pPr>
    </w:p>
    <w:p w:rsidR="007F0C71" w:rsidRDefault="007F0C71" w:rsidP="00090DA0">
      <w:pPr>
        <w:spacing w:after="0" w:line="240" w:lineRule="auto"/>
        <w:rPr>
          <w:rFonts w:ascii="Arial" w:hAnsi="Arial" w:cs="Arial"/>
          <w:sz w:val="20"/>
          <w:szCs w:val="20"/>
        </w:rPr>
      </w:pPr>
    </w:p>
    <w:p w:rsidR="007F0C71" w:rsidRDefault="007F0C71" w:rsidP="00090DA0">
      <w:pPr>
        <w:spacing w:after="0" w:line="240" w:lineRule="auto"/>
        <w:rPr>
          <w:rFonts w:ascii="Arial" w:hAnsi="Arial" w:cs="Arial"/>
          <w:sz w:val="20"/>
          <w:szCs w:val="20"/>
        </w:rPr>
      </w:pPr>
      <w:r>
        <w:rPr>
          <w:rFonts w:ascii="Arial" w:hAnsi="Arial" w:cs="Arial"/>
          <w:sz w:val="20"/>
          <w:szCs w:val="20"/>
        </w:rPr>
        <w:tab/>
        <w:t xml:space="preserve">. . .   </w:t>
      </w:r>
      <w:r w:rsidR="00090DA0" w:rsidRPr="00090DA0">
        <w:rPr>
          <w:rFonts w:ascii="Arial" w:hAnsi="Arial" w:cs="Arial"/>
          <w:sz w:val="20"/>
          <w:szCs w:val="20"/>
        </w:rPr>
        <w:t>Critics exaggerate the extent to</w:t>
      </w:r>
      <w:r>
        <w:rPr>
          <w:rFonts w:ascii="Arial" w:hAnsi="Arial" w:cs="Arial"/>
          <w:sz w:val="20"/>
          <w:szCs w:val="20"/>
        </w:rPr>
        <w:t xml:space="preserve"> </w:t>
      </w:r>
      <w:r w:rsidR="00090DA0" w:rsidRPr="00090DA0">
        <w:rPr>
          <w:rFonts w:ascii="Arial" w:hAnsi="Arial" w:cs="Arial"/>
          <w:sz w:val="20"/>
          <w:szCs w:val="20"/>
        </w:rPr>
        <w:t>which international human rights law has de</w:t>
      </w:r>
      <w:r>
        <w:rPr>
          <w:rFonts w:ascii="Arial" w:hAnsi="Arial" w:cs="Arial"/>
          <w:sz w:val="20"/>
          <w:szCs w:val="20"/>
        </w:rPr>
        <w:t xml:space="preserve">veloped without state consent. </w:t>
      </w:r>
      <w:r w:rsidR="00090DA0" w:rsidRPr="00090DA0">
        <w:rPr>
          <w:rFonts w:ascii="Arial" w:hAnsi="Arial" w:cs="Arial"/>
          <w:sz w:val="20"/>
          <w:szCs w:val="20"/>
        </w:rPr>
        <w:t>But their deeper mistake is to suppose that consent is morally required for the</w:t>
      </w:r>
      <w:r>
        <w:rPr>
          <w:rFonts w:ascii="Arial" w:hAnsi="Arial" w:cs="Arial"/>
          <w:sz w:val="20"/>
          <w:szCs w:val="20"/>
        </w:rPr>
        <w:t xml:space="preserve"> </w:t>
      </w:r>
      <w:r w:rsidR="00090DA0" w:rsidRPr="00090DA0">
        <w:rPr>
          <w:rFonts w:ascii="Arial" w:hAnsi="Arial" w:cs="Arial"/>
          <w:sz w:val="20"/>
          <w:szCs w:val="20"/>
        </w:rPr>
        <w:t xml:space="preserve">prohibition of human rights violations. </w:t>
      </w:r>
      <w:r>
        <w:rPr>
          <w:rFonts w:ascii="Arial" w:hAnsi="Arial" w:cs="Arial"/>
          <w:sz w:val="20"/>
          <w:szCs w:val="20"/>
        </w:rPr>
        <w:t xml:space="preserve">   . . .    </w:t>
      </w:r>
      <w:r w:rsidR="00090DA0" w:rsidRPr="00090DA0">
        <w:rPr>
          <w:rFonts w:ascii="Arial" w:hAnsi="Arial" w:cs="Arial"/>
          <w:sz w:val="20"/>
          <w:szCs w:val="20"/>
        </w:rPr>
        <w:t>My goal is not to defend every provision of existing international human</w:t>
      </w:r>
      <w:r>
        <w:rPr>
          <w:rFonts w:ascii="Arial" w:hAnsi="Arial" w:cs="Arial"/>
          <w:sz w:val="20"/>
          <w:szCs w:val="20"/>
        </w:rPr>
        <w:t xml:space="preserve"> </w:t>
      </w:r>
      <w:r w:rsidR="00090DA0" w:rsidRPr="00090DA0">
        <w:rPr>
          <w:rFonts w:ascii="Arial" w:hAnsi="Arial" w:cs="Arial"/>
          <w:sz w:val="20"/>
          <w:szCs w:val="20"/>
        </w:rPr>
        <w:t>rights law</w:t>
      </w:r>
      <w:r>
        <w:rPr>
          <w:rFonts w:ascii="Arial" w:hAnsi="Arial" w:cs="Arial"/>
          <w:sz w:val="20"/>
          <w:szCs w:val="20"/>
        </w:rPr>
        <w:t xml:space="preserve">   . . .   </w:t>
      </w:r>
      <w:r w:rsidR="00090DA0" w:rsidRPr="00090DA0">
        <w:rPr>
          <w:rFonts w:ascii="Arial" w:hAnsi="Arial" w:cs="Arial"/>
          <w:sz w:val="20"/>
          <w:szCs w:val="20"/>
        </w:rPr>
        <w:t>some human rights treaties may include obligations that,</w:t>
      </w:r>
      <w:r>
        <w:rPr>
          <w:rFonts w:ascii="Arial" w:hAnsi="Arial" w:cs="Arial"/>
          <w:sz w:val="20"/>
          <w:szCs w:val="20"/>
        </w:rPr>
        <w:t xml:space="preserve"> </w:t>
      </w:r>
      <w:r w:rsidR="00090DA0" w:rsidRPr="00090DA0">
        <w:rPr>
          <w:rFonts w:ascii="Arial" w:hAnsi="Arial" w:cs="Arial"/>
          <w:sz w:val="20"/>
          <w:szCs w:val="20"/>
        </w:rPr>
        <w:t>even if desirable, do not correspond to human rights in the true sense. States</w:t>
      </w:r>
      <w:r>
        <w:rPr>
          <w:rFonts w:ascii="Arial" w:hAnsi="Arial" w:cs="Arial"/>
          <w:sz w:val="20"/>
          <w:szCs w:val="20"/>
        </w:rPr>
        <w:t xml:space="preserve"> </w:t>
      </w:r>
      <w:r w:rsidR="00090DA0" w:rsidRPr="00090DA0">
        <w:rPr>
          <w:rFonts w:ascii="Arial" w:hAnsi="Arial" w:cs="Arial"/>
          <w:sz w:val="20"/>
          <w:szCs w:val="20"/>
        </w:rPr>
        <w:t>may legitimately opt out of these obligations at the time of ratification. Some</w:t>
      </w:r>
      <w:r>
        <w:rPr>
          <w:rFonts w:ascii="Arial" w:hAnsi="Arial" w:cs="Arial"/>
          <w:sz w:val="20"/>
          <w:szCs w:val="20"/>
        </w:rPr>
        <w:t xml:space="preserve"> </w:t>
      </w:r>
      <w:r w:rsidR="00090DA0" w:rsidRPr="00090DA0">
        <w:rPr>
          <w:rFonts w:ascii="Arial" w:hAnsi="Arial" w:cs="Arial"/>
          <w:sz w:val="20"/>
          <w:szCs w:val="20"/>
        </w:rPr>
        <w:t>provisions, moreover, may actually threaten genuine hu</w:t>
      </w:r>
      <w:r>
        <w:rPr>
          <w:rFonts w:ascii="Arial" w:hAnsi="Arial" w:cs="Arial"/>
          <w:sz w:val="20"/>
          <w:szCs w:val="20"/>
        </w:rPr>
        <w:t xml:space="preserve">man rights. </w:t>
      </w:r>
      <w:r w:rsidR="00090DA0" w:rsidRPr="00090DA0">
        <w:rPr>
          <w:rFonts w:ascii="Arial" w:hAnsi="Arial" w:cs="Arial"/>
          <w:sz w:val="20"/>
          <w:szCs w:val="20"/>
        </w:rPr>
        <w:t>The</w:t>
      </w:r>
      <w:r>
        <w:rPr>
          <w:rFonts w:ascii="Arial" w:hAnsi="Arial" w:cs="Arial"/>
          <w:sz w:val="20"/>
          <w:szCs w:val="20"/>
        </w:rPr>
        <w:t xml:space="preserve"> </w:t>
      </w:r>
      <w:r w:rsidR="00090DA0" w:rsidRPr="00090DA0">
        <w:rPr>
          <w:rFonts w:ascii="Arial" w:hAnsi="Arial" w:cs="Arial"/>
          <w:sz w:val="20"/>
          <w:szCs w:val="20"/>
        </w:rPr>
        <w:t>International Covenant on Civil and Political Rights (ICCPR) arguably goes</w:t>
      </w:r>
      <w:r>
        <w:rPr>
          <w:rFonts w:ascii="Arial" w:hAnsi="Arial" w:cs="Arial"/>
          <w:sz w:val="20"/>
          <w:szCs w:val="20"/>
        </w:rPr>
        <w:t xml:space="preserve"> </w:t>
      </w:r>
      <w:r w:rsidR="00090DA0" w:rsidRPr="00090DA0">
        <w:rPr>
          <w:rFonts w:ascii="Arial" w:hAnsi="Arial" w:cs="Arial"/>
          <w:sz w:val="20"/>
          <w:szCs w:val="20"/>
        </w:rPr>
        <w:t>astray in demanding a general lega</w:t>
      </w:r>
      <w:r>
        <w:rPr>
          <w:rFonts w:ascii="Arial" w:hAnsi="Arial" w:cs="Arial"/>
          <w:sz w:val="20"/>
          <w:szCs w:val="20"/>
        </w:rPr>
        <w:t xml:space="preserve">l prohibition on hate speech. </w:t>
      </w:r>
      <w:r w:rsidR="00090DA0" w:rsidRPr="00090DA0">
        <w:rPr>
          <w:rFonts w:ascii="Arial" w:hAnsi="Arial" w:cs="Arial"/>
          <w:sz w:val="20"/>
          <w:szCs w:val="20"/>
        </w:rPr>
        <w:t xml:space="preserve"> Not only is it</w:t>
      </w:r>
      <w:r>
        <w:rPr>
          <w:rFonts w:ascii="Arial" w:hAnsi="Arial" w:cs="Arial"/>
          <w:sz w:val="20"/>
          <w:szCs w:val="20"/>
        </w:rPr>
        <w:t xml:space="preserve"> </w:t>
      </w:r>
      <w:r w:rsidR="00090DA0" w:rsidRPr="00090DA0">
        <w:rPr>
          <w:rFonts w:ascii="Arial" w:hAnsi="Arial" w:cs="Arial"/>
          <w:sz w:val="20"/>
          <w:szCs w:val="20"/>
        </w:rPr>
        <w:t>questionable whether there is such a human right, but the prohibition, framed</w:t>
      </w:r>
      <w:r>
        <w:rPr>
          <w:rFonts w:ascii="Arial" w:hAnsi="Arial" w:cs="Arial"/>
          <w:sz w:val="20"/>
          <w:szCs w:val="20"/>
        </w:rPr>
        <w:t xml:space="preserve"> </w:t>
      </w:r>
      <w:r w:rsidR="00090DA0" w:rsidRPr="00090DA0">
        <w:rPr>
          <w:rFonts w:ascii="Arial" w:hAnsi="Arial" w:cs="Arial"/>
          <w:sz w:val="20"/>
          <w:szCs w:val="20"/>
        </w:rPr>
        <w:t>this broadly, may even entail t</w:t>
      </w:r>
      <w:r>
        <w:rPr>
          <w:rFonts w:ascii="Arial" w:hAnsi="Arial" w:cs="Arial"/>
          <w:sz w:val="20"/>
          <w:szCs w:val="20"/>
        </w:rPr>
        <w:t xml:space="preserve">he violation of human rights. </w:t>
      </w:r>
      <w:r w:rsidR="00090DA0" w:rsidRPr="00090DA0">
        <w:rPr>
          <w:rFonts w:ascii="Arial" w:hAnsi="Arial" w:cs="Arial"/>
          <w:sz w:val="20"/>
          <w:szCs w:val="20"/>
        </w:rPr>
        <w:t>To take another</w:t>
      </w:r>
      <w:r>
        <w:rPr>
          <w:rFonts w:ascii="Arial" w:hAnsi="Arial" w:cs="Arial"/>
          <w:sz w:val="20"/>
          <w:szCs w:val="20"/>
        </w:rPr>
        <w:t xml:space="preserve"> </w:t>
      </w:r>
      <w:r w:rsidR="00090DA0" w:rsidRPr="00090DA0">
        <w:rPr>
          <w:rFonts w:ascii="Arial" w:hAnsi="Arial" w:cs="Arial"/>
          <w:sz w:val="20"/>
          <w:szCs w:val="20"/>
        </w:rPr>
        <w:t>example, the assertion in Common Article 1 of the ICCPR and the International</w:t>
      </w:r>
      <w:r>
        <w:rPr>
          <w:rFonts w:ascii="Arial" w:hAnsi="Arial" w:cs="Arial"/>
          <w:sz w:val="20"/>
          <w:szCs w:val="20"/>
        </w:rPr>
        <w:t xml:space="preserve"> </w:t>
      </w:r>
      <w:r w:rsidR="00090DA0" w:rsidRPr="00090DA0">
        <w:rPr>
          <w:rFonts w:ascii="Arial" w:hAnsi="Arial" w:cs="Arial"/>
          <w:sz w:val="20"/>
          <w:szCs w:val="20"/>
        </w:rPr>
        <w:t>Covenant on Economic, Socia</w:t>
      </w:r>
      <w:r>
        <w:rPr>
          <w:rFonts w:ascii="Arial" w:hAnsi="Arial" w:cs="Arial"/>
          <w:sz w:val="20"/>
          <w:szCs w:val="20"/>
        </w:rPr>
        <w:t>l and Cultural Rights (ICESCR)</w:t>
      </w:r>
      <w:r w:rsidR="00090DA0" w:rsidRPr="00090DA0">
        <w:rPr>
          <w:rFonts w:ascii="Arial" w:hAnsi="Arial" w:cs="Arial"/>
          <w:sz w:val="20"/>
          <w:szCs w:val="20"/>
        </w:rPr>
        <w:t xml:space="preserve"> that “all</w:t>
      </w:r>
      <w:r>
        <w:rPr>
          <w:rFonts w:ascii="Arial" w:hAnsi="Arial" w:cs="Arial"/>
          <w:sz w:val="20"/>
          <w:szCs w:val="20"/>
        </w:rPr>
        <w:t xml:space="preserve"> </w:t>
      </w:r>
      <w:r w:rsidR="00090DA0" w:rsidRPr="00090DA0">
        <w:rPr>
          <w:rFonts w:ascii="Arial" w:hAnsi="Arial" w:cs="Arial"/>
          <w:sz w:val="20"/>
          <w:szCs w:val="20"/>
        </w:rPr>
        <w:t>peoples have the right of self-determination” may seem like an intrusion into a</w:t>
      </w:r>
      <w:r>
        <w:rPr>
          <w:rFonts w:ascii="Arial" w:hAnsi="Arial" w:cs="Arial"/>
          <w:sz w:val="20"/>
          <w:szCs w:val="20"/>
        </w:rPr>
        <w:t xml:space="preserve"> </w:t>
      </w:r>
      <w:r w:rsidR="00090DA0" w:rsidRPr="00090DA0">
        <w:rPr>
          <w:rFonts w:ascii="Arial" w:hAnsi="Arial" w:cs="Arial"/>
          <w:sz w:val="20"/>
          <w:szCs w:val="20"/>
        </w:rPr>
        <w:t xml:space="preserve">pair of documents avowedly dedicated to human rights, and may be too easily invoked </w:t>
      </w:r>
      <w:r>
        <w:rPr>
          <w:rFonts w:ascii="Arial" w:hAnsi="Arial" w:cs="Arial"/>
          <w:sz w:val="20"/>
          <w:szCs w:val="20"/>
        </w:rPr>
        <w:t xml:space="preserve">  . . .  </w:t>
      </w:r>
    </w:p>
    <w:p w:rsidR="007F0C71" w:rsidRDefault="007F0C71" w:rsidP="00090DA0">
      <w:pPr>
        <w:spacing w:after="0" w:line="240" w:lineRule="auto"/>
        <w:rPr>
          <w:rFonts w:ascii="Arial" w:hAnsi="Arial" w:cs="Arial"/>
          <w:sz w:val="20"/>
          <w:szCs w:val="20"/>
        </w:rPr>
      </w:pPr>
    </w:p>
    <w:p w:rsidR="007F0C71" w:rsidRDefault="007F0C71" w:rsidP="00090DA0">
      <w:pPr>
        <w:spacing w:after="0" w:line="240" w:lineRule="auto"/>
        <w:rPr>
          <w:rFonts w:ascii="Arial" w:hAnsi="Arial" w:cs="Arial"/>
          <w:sz w:val="20"/>
          <w:szCs w:val="20"/>
        </w:rPr>
      </w:pPr>
    </w:p>
    <w:p w:rsidR="00480246" w:rsidRDefault="007F0C71" w:rsidP="00480246">
      <w:pPr>
        <w:spacing w:after="0" w:line="240" w:lineRule="auto"/>
        <w:rPr>
          <w:rFonts w:ascii="Arial" w:hAnsi="Arial" w:cs="Arial"/>
          <w:sz w:val="20"/>
          <w:szCs w:val="20"/>
        </w:rPr>
      </w:pPr>
      <w:r>
        <w:rPr>
          <w:rFonts w:ascii="Arial" w:hAnsi="Arial" w:cs="Arial"/>
          <w:sz w:val="20"/>
          <w:szCs w:val="20"/>
        </w:rPr>
        <w:lastRenderedPageBreak/>
        <w:tab/>
        <w:t xml:space="preserve">. . .  </w:t>
      </w:r>
      <w:r w:rsidR="00090DA0" w:rsidRPr="00090DA0">
        <w:rPr>
          <w:rFonts w:ascii="Arial" w:hAnsi="Arial" w:cs="Arial"/>
          <w:sz w:val="20"/>
          <w:szCs w:val="20"/>
        </w:rPr>
        <w:t>The former UN Human Rights Commission (the</w:t>
      </w:r>
      <w:r>
        <w:rPr>
          <w:rFonts w:ascii="Arial" w:hAnsi="Arial" w:cs="Arial"/>
          <w:sz w:val="20"/>
          <w:szCs w:val="20"/>
        </w:rPr>
        <w:t xml:space="preserve"> </w:t>
      </w:r>
      <w:r w:rsidR="00090DA0" w:rsidRPr="00090DA0">
        <w:rPr>
          <w:rFonts w:ascii="Arial" w:hAnsi="Arial" w:cs="Arial"/>
          <w:sz w:val="20"/>
          <w:szCs w:val="20"/>
        </w:rPr>
        <w:t>“Commission”) made monumental contributions to human rights, above all by</w:t>
      </w:r>
      <w:r>
        <w:rPr>
          <w:rFonts w:ascii="Arial" w:hAnsi="Arial" w:cs="Arial"/>
          <w:sz w:val="20"/>
          <w:szCs w:val="20"/>
        </w:rPr>
        <w:t xml:space="preserve"> </w:t>
      </w:r>
      <w:r w:rsidR="00090DA0" w:rsidRPr="00090DA0">
        <w:rPr>
          <w:rFonts w:ascii="Arial" w:hAnsi="Arial" w:cs="Arial"/>
          <w:sz w:val="20"/>
          <w:szCs w:val="20"/>
        </w:rPr>
        <w:t>overseeing the creation of the Universal Declaration of Human Rights, but also</w:t>
      </w:r>
      <w:r>
        <w:rPr>
          <w:rFonts w:ascii="Arial" w:hAnsi="Arial" w:cs="Arial"/>
          <w:sz w:val="20"/>
          <w:szCs w:val="20"/>
        </w:rPr>
        <w:t xml:space="preserve"> </w:t>
      </w:r>
      <w:r w:rsidR="00090DA0" w:rsidRPr="00090DA0">
        <w:rPr>
          <w:rFonts w:ascii="Arial" w:hAnsi="Arial" w:cs="Arial"/>
          <w:sz w:val="20"/>
          <w:szCs w:val="20"/>
        </w:rPr>
        <w:t>through its numerous thematic and country reports that shed light on human</w:t>
      </w:r>
      <w:r>
        <w:rPr>
          <w:rFonts w:ascii="Arial" w:hAnsi="Arial" w:cs="Arial"/>
          <w:sz w:val="20"/>
          <w:szCs w:val="20"/>
        </w:rPr>
        <w:t xml:space="preserve"> </w:t>
      </w:r>
      <w:r w:rsidR="00090DA0" w:rsidRPr="00090DA0">
        <w:rPr>
          <w:rFonts w:ascii="Arial" w:hAnsi="Arial" w:cs="Arial"/>
          <w:sz w:val="20"/>
          <w:szCs w:val="20"/>
        </w:rPr>
        <w:t>rights abuses throughout the world, and through the resolution process that</w:t>
      </w:r>
      <w:r>
        <w:rPr>
          <w:rFonts w:ascii="Arial" w:hAnsi="Arial" w:cs="Arial"/>
          <w:sz w:val="20"/>
          <w:szCs w:val="20"/>
        </w:rPr>
        <w:t xml:space="preserve"> </w:t>
      </w:r>
      <w:r w:rsidR="00090DA0" w:rsidRPr="00090DA0">
        <w:rPr>
          <w:rFonts w:ascii="Arial" w:hAnsi="Arial" w:cs="Arial"/>
          <w:sz w:val="20"/>
          <w:szCs w:val="20"/>
        </w:rPr>
        <w:t>brought public pressure to bear on repressive governments. Its impact was</w:t>
      </w:r>
      <w:r>
        <w:rPr>
          <w:rFonts w:ascii="Arial" w:hAnsi="Arial" w:cs="Arial"/>
          <w:sz w:val="20"/>
          <w:szCs w:val="20"/>
        </w:rPr>
        <w:t xml:space="preserve"> </w:t>
      </w:r>
      <w:r w:rsidR="00090DA0" w:rsidRPr="00090DA0">
        <w:rPr>
          <w:rFonts w:ascii="Arial" w:hAnsi="Arial" w:cs="Arial"/>
          <w:sz w:val="20"/>
          <w:szCs w:val="20"/>
        </w:rPr>
        <w:t>limited, however, by a UN voting system that allowed notorious human rights</w:t>
      </w:r>
      <w:r>
        <w:rPr>
          <w:rFonts w:ascii="Arial" w:hAnsi="Arial" w:cs="Arial"/>
          <w:sz w:val="20"/>
          <w:szCs w:val="20"/>
        </w:rPr>
        <w:t xml:space="preserve"> </w:t>
      </w:r>
      <w:r w:rsidR="00090DA0" w:rsidRPr="00090DA0">
        <w:rPr>
          <w:rFonts w:ascii="Arial" w:hAnsi="Arial" w:cs="Arial"/>
          <w:sz w:val="20"/>
          <w:szCs w:val="20"/>
        </w:rPr>
        <w:t>abusers, such as China, Saudi Arabia, Zimbabwe, Libya, and Sudan, to sit on</w:t>
      </w:r>
      <w:r w:rsidR="00480246">
        <w:rPr>
          <w:rFonts w:ascii="Arial" w:hAnsi="Arial" w:cs="Arial"/>
          <w:sz w:val="20"/>
          <w:szCs w:val="20"/>
        </w:rPr>
        <w:t xml:space="preserve"> </w:t>
      </w:r>
      <w:r w:rsidR="00090DA0" w:rsidRPr="00090DA0">
        <w:rPr>
          <w:rFonts w:ascii="Arial" w:hAnsi="Arial" w:cs="Arial"/>
          <w:sz w:val="20"/>
          <w:szCs w:val="20"/>
        </w:rPr>
        <w:t>the 53-member body.</w:t>
      </w:r>
      <w:r w:rsidR="00480246">
        <w:rPr>
          <w:rFonts w:ascii="Arial" w:hAnsi="Arial" w:cs="Arial"/>
          <w:sz w:val="20"/>
          <w:szCs w:val="20"/>
        </w:rPr>
        <w:t xml:space="preserve">  . . .  </w:t>
      </w:r>
      <w:r w:rsidR="00480246" w:rsidRPr="00090DA0">
        <w:rPr>
          <w:rFonts w:ascii="Arial" w:hAnsi="Arial" w:cs="Arial"/>
          <w:sz w:val="20"/>
          <w:szCs w:val="20"/>
        </w:rPr>
        <w:t xml:space="preserve"> </w:t>
      </w:r>
      <w:r w:rsidR="00090DA0" w:rsidRPr="00090DA0">
        <w:rPr>
          <w:rFonts w:ascii="Arial" w:hAnsi="Arial" w:cs="Arial"/>
          <w:sz w:val="20"/>
          <w:szCs w:val="20"/>
        </w:rPr>
        <w:t>Unfortunately, the new Human Rights Council, intended to remedy the</w:t>
      </w:r>
      <w:r w:rsidR="00480246">
        <w:rPr>
          <w:rFonts w:ascii="Arial" w:hAnsi="Arial" w:cs="Arial"/>
          <w:sz w:val="20"/>
          <w:szCs w:val="20"/>
        </w:rPr>
        <w:t xml:space="preserve"> </w:t>
      </w:r>
      <w:r w:rsidR="00090DA0" w:rsidRPr="00090DA0">
        <w:rPr>
          <w:rFonts w:ascii="Arial" w:hAnsi="Arial" w:cs="Arial"/>
          <w:sz w:val="20"/>
          <w:szCs w:val="20"/>
        </w:rPr>
        <w:t>weaknesses of the Commission, may suffer fr</w:t>
      </w:r>
      <w:r w:rsidR="00480246">
        <w:rPr>
          <w:rFonts w:ascii="Arial" w:hAnsi="Arial" w:cs="Arial"/>
          <w:sz w:val="20"/>
          <w:szCs w:val="20"/>
        </w:rPr>
        <w:t xml:space="preserve">om some of the same problems. </w:t>
      </w:r>
      <w:r w:rsidR="00090DA0" w:rsidRPr="00090DA0">
        <w:rPr>
          <w:rFonts w:ascii="Arial" w:hAnsi="Arial" w:cs="Arial"/>
          <w:sz w:val="20"/>
          <w:szCs w:val="20"/>
        </w:rPr>
        <w:t>So the existing body of international human rights law is not without</w:t>
      </w:r>
      <w:r w:rsidR="00480246">
        <w:rPr>
          <w:rFonts w:ascii="Arial" w:hAnsi="Arial" w:cs="Arial"/>
          <w:sz w:val="20"/>
          <w:szCs w:val="20"/>
        </w:rPr>
        <w:t xml:space="preserve"> </w:t>
      </w:r>
      <w:r w:rsidR="00090DA0" w:rsidRPr="00090DA0">
        <w:rPr>
          <w:rFonts w:ascii="Arial" w:hAnsi="Arial" w:cs="Arial"/>
          <w:sz w:val="20"/>
          <w:szCs w:val="20"/>
        </w:rPr>
        <w:t>flaws, and to the extent that the flaws hinder the promotion of human rights,</w:t>
      </w:r>
      <w:r w:rsidR="00480246">
        <w:rPr>
          <w:rFonts w:ascii="Arial" w:hAnsi="Arial" w:cs="Arial"/>
          <w:sz w:val="20"/>
          <w:szCs w:val="20"/>
        </w:rPr>
        <w:t xml:space="preserve"> </w:t>
      </w:r>
      <w:r w:rsidR="00090DA0" w:rsidRPr="00090DA0">
        <w:rPr>
          <w:rFonts w:ascii="Arial" w:hAnsi="Arial" w:cs="Arial"/>
          <w:sz w:val="20"/>
          <w:szCs w:val="20"/>
        </w:rPr>
        <w:t>they render international human rights law less democratic. But the flaws can</w:t>
      </w:r>
      <w:r w:rsidR="00480246">
        <w:rPr>
          <w:rFonts w:ascii="Arial" w:hAnsi="Arial" w:cs="Arial"/>
          <w:sz w:val="20"/>
          <w:szCs w:val="20"/>
        </w:rPr>
        <w:t xml:space="preserve"> </w:t>
      </w:r>
      <w:r w:rsidR="00090DA0" w:rsidRPr="00090DA0">
        <w:rPr>
          <w:rFonts w:ascii="Arial" w:hAnsi="Arial" w:cs="Arial"/>
          <w:sz w:val="20"/>
          <w:szCs w:val="20"/>
        </w:rPr>
        <w:t>be repaired; international human rights law is not undemocratic per se.</w:t>
      </w:r>
      <w:r w:rsidR="00480246">
        <w:rPr>
          <w:rFonts w:ascii="Arial" w:hAnsi="Arial" w:cs="Arial"/>
          <w:sz w:val="20"/>
          <w:szCs w:val="20"/>
        </w:rPr>
        <w:t xml:space="preserve">  . . .</w:t>
      </w:r>
      <w:r w:rsidR="00090DA0" w:rsidRPr="00090DA0">
        <w:rPr>
          <w:rFonts w:ascii="Arial" w:hAnsi="Arial" w:cs="Arial"/>
          <w:sz w:val="20"/>
          <w:szCs w:val="20"/>
        </w:rPr>
        <w:t xml:space="preserve"> </w:t>
      </w:r>
    </w:p>
    <w:p w:rsidR="00480246" w:rsidRDefault="00480246" w:rsidP="00480246">
      <w:pPr>
        <w:spacing w:after="0" w:line="240" w:lineRule="auto"/>
        <w:rPr>
          <w:rFonts w:ascii="Arial" w:hAnsi="Arial" w:cs="Arial"/>
          <w:sz w:val="20"/>
          <w:szCs w:val="20"/>
        </w:rPr>
      </w:pPr>
    </w:p>
    <w:p w:rsidR="00480246" w:rsidRPr="00090DA0" w:rsidRDefault="00480246" w:rsidP="00480246">
      <w:pPr>
        <w:spacing w:after="0" w:line="240" w:lineRule="auto"/>
        <w:rPr>
          <w:rFonts w:ascii="Arial" w:hAnsi="Arial" w:cs="Arial"/>
          <w:sz w:val="20"/>
          <w:szCs w:val="20"/>
        </w:rPr>
      </w:pPr>
    </w:p>
    <w:p w:rsidR="00480246" w:rsidRDefault="00480246" w:rsidP="00090DA0">
      <w:pPr>
        <w:spacing w:after="0" w:line="240" w:lineRule="auto"/>
        <w:rPr>
          <w:rFonts w:ascii="Arial" w:hAnsi="Arial" w:cs="Arial"/>
          <w:sz w:val="20"/>
          <w:szCs w:val="20"/>
        </w:rPr>
      </w:pPr>
      <w:r>
        <w:rPr>
          <w:rFonts w:ascii="Arial" w:hAnsi="Arial" w:cs="Arial"/>
          <w:sz w:val="20"/>
          <w:szCs w:val="20"/>
        </w:rPr>
        <w:tab/>
        <w:t xml:space="preserve">. . .   [The] </w:t>
      </w:r>
      <w:r w:rsidR="00090DA0" w:rsidRPr="00090DA0">
        <w:rPr>
          <w:rFonts w:ascii="Arial" w:hAnsi="Arial" w:cs="Arial"/>
          <w:sz w:val="20"/>
          <w:szCs w:val="20"/>
        </w:rPr>
        <w:t>Univer</w:t>
      </w:r>
      <w:r>
        <w:rPr>
          <w:rFonts w:ascii="Arial" w:hAnsi="Arial" w:cs="Arial"/>
          <w:sz w:val="20"/>
          <w:szCs w:val="20"/>
        </w:rPr>
        <w:t>sal Declaration of Human Rights [was]</w:t>
      </w:r>
      <w:r w:rsidR="00090DA0" w:rsidRPr="00090DA0">
        <w:rPr>
          <w:rFonts w:ascii="Arial" w:hAnsi="Arial" w:cs="Arial"/>
          <w:sz w:val="20"/>
          <w:szCs w:val="20"/>
        </w:rPr>
        <w:t xml:space="preserve"> adopted by the UN General Assembly</w:t>
      </w:r>
      <w:r>
        <w:rPr>
          <w:rFonts w:ascii="Arial" w:hAnsi="Arial" w:cs="Arial"/>
          <w:sz w:val="20"/>
          <w:szCs w:val="20"/>
        </w:rPr>
        <w:t xml:space="preserve"> without dissent in 1948. </w:t>
      </w:r>
      <w:r w:rsidR="00090DA0" w:rsidRPr="00090DA0">
        <w:rPr>
          <w:rFonts w:ascii="Arial" w:hAnsi="Arial" w:cs="Arial"/>
          <w:sz w:val="20"/>
          <w:szCs w:val="20"/>
        </w:rPr>
        <w:t>Although the Declaration is not a treaty, its language</w:t>
      </w:r>
      <w:r>
        <w:rPr>
          <w:rFonts w:ascii="Arial" w:hAnsi="Arial" w:cs="Arial"/>
          <w:sz w:val="20"/>
          <w:szCs w:val="20"/>
        </w:rPr>
        <w:t xml:space="preserve"> </w:t>
      </w:r>
      <w:r w:rsidR="00090DA0" w:rsidRPr="00090DA0">
        <w:rPr>
          <w:rFonts w:ascii="Arial" w:hAnsi="Arial" w:cs="Arial"/>
          <w:sz w:val="20"/>
          <w:szCs w:val="20"/>
        </w:rPr>
        <w:t>has been widely reproduced in national constitutions and international treaties,</w:t>
      </w:r>
      <w:r>
        <w:rPr>
          <w:rFonts w:ascii="Arial" w:hAnsi="Arial" w:cs="Arial"/>
          <w:sz w:val="20"/>
          <w:szCs w:val="20"/>
        </w:rPr>
        <w:t xml:space="preserve"> </w:t>
      </w:r>
      <w:r w:rsidR="00090DA0" w:rsidRPr="00090DA0">
        <w:rPr>
          <w:rFonts w:ascii="Arial" w:hAnsi="Arial" w:cs="Arial"/>
          <w:sz w:val="20"/>
          <w:szCs w:val="20"/>
        </w:rPr>
        <w:t xml:space="preserve">and many of its provisions have acquired the status of customary </w:t>
      </w:r>
      <w:r>
        <w:rPr>
          <w:rFonts w:ascii="Arial" w:hAnsi="Arial" w:cs="Arial"/>
          <w:sz w:val="20"/>
          <w:szCs w:val="20"/>
        </w:rPr>
        <w:t xml:space="preserve">international </w:t>
      </w:r>
      <w:r w:rsidR="00090DA0" w:rsidRPr="00090DA0">
        <w:rPr>
          <w:rFonts w:ascii="Arial" w:hAnsi="Arial" w:cs="Arial"/>
          <w:sz w:val="20"/>
          <w:szCs w:val="20"/>
        </w:rPr>
        <w:t xml:space="preserve">law. Its wisdom and eloquence give it lasting authority. </w:t>
      </w:r>
      <w:r>
        <w:rPr>
          <w:rFonts w:ascii="Arial" w:hAnsi="Arial" w:cs="Arial"/>
          <w:sz w:val="20"/>
          <w:szCs w:val="20"/>
        </w:rPr>
        <w:t xml:space="preserve">  . . .</w:t>
      </w:r>
    </w:p>
    <w:p w:rsidR="00480246" w:rsidRDefault="00480246" w:rsidP="00090DA0">
      <w:pPr>
        <w:spacing w:after="0" w:line="240" w:lineRule="auto"/>
        <w:rPr>
          <w:rFonts w:ascii="Arial" w:hAnsi="Arial" w:cs="Arial"/>
          <w:sz w:val="20"/>
          <w:szCs w:val="20"/>
        </w:rPr>
      </w:pPr>
    </w:p>
    <w:p w:rsidR="00480246" w:rsidRDefault="00480246" w:rsidP="00090DA0">
      <w:pPr>
        <w:spacing w:after="0" w:line="240" w:lineRule="auto"/>
        <w:rPr>
          <w:rFonts w:ascii="Arial" w:hAnsi="Arial" w:cs="Arial"/>
          <w:sz w:val="20"/>
          <w:szCs w:val="20"/>
        </w:rPr>
      </w:pPr>
    </w:p>
    <w:p w:rsidR="00134B02" w:rsidRPr="00134B02" w:rsidRDefault="00480246" w:rsidP="00090DA0">
      <w:pPr>
        <w:spacing w:after="0" w:line="240" w:lineRule="auto"/>
        <w:rPr>
          <w:rFonts w:ascii="Times New Roman" w:hAnsi="Times New Roman" w:cs="Times New Roman"/>
          <w:color w:val="FF0000"/>
          <w:sz w:val="24"/>
          <w:szCs w:val="24"/>
        </w:rPr>
      </w:pPr>
      <w:r w:rsidRPr="00134B02">
        <w:rPr>
          <w:rFonts w:ascii="Times New Roman" w:hAnsi="Times New Roman" w:cs="Times New Roman"/>
          <w:color w:val="FF0000"/>
          <w:sz w:val="24"/>
          <w:szCs w:val="24"/>
        </w:rPr>
        <w:tab/>
        <w:t>{  The declaration uses broad, general, ambiguous language, for otherwise it</w:t>
      </w:r>
      <w:r w:rsidR="00134B02" w:rsidRPr="00134B02">
        <w:rPr>
          <w:rFonts w:ascii="Times New Roman" w:hAnsi="Times New Roman" w:cs="Times New Roman"/>
          <w:color w:val="FF0000"/>
          <w:sz w:val="24"/>
          <w:szCs w:val="24"/>
        </w:rPr>
        <w:t xml:space="preserve"> would not have been approved</w:t>
      </w:r>
      <w:r w:rsidRPr="00134B02">
        <w:rPr>
          <w:rFonts w:ascii="Times New Roman" w:hAnsi="Times New Roman" w:cs="Times New Roman"/>
          <w:color w:val="FF0000"/>
          <w:sz w:val="24"/>
          <w:szCs w:val="24"/>
        </w:rPr>
        <w:t xml:space="preserve">.  It was never, however, intended to be </w:t>
      </w:r>
      <w:r w:rsidR="00134B02" w:rsidRPr="00134B02">
        <w:rPr>
          <w:rFonts w:ascii="Times New Roman" w:hAnsi="Times New Roman" w:cs="Times New Roman"/>
          <w:color w:val="FF0000"/>
          <w:sz w:val="24"/>
          <w:szCs w:val="24"/>
        </w:rPr>
        <w:t>given the status of a statute.</w:t>
      </w:r>
    </w:p>
    <w:p w:rsidR="00134B02" w:rsidRPr="00134B02" w:rsidRDefault="00134B02" w:rsidP="00090DA0">
      <w:pPr>
        <w:spacing w:after="0" w:line="240" w:lineRule="auto"/>
        <w:rPr>
          <w:rFonts w:ascii="Times New Roman" w:hAnsi="Times New Roman" w:cs="Times New Roman"/>
          <w:color w:val="FF0000"/>
          <w:sz w:val="24"/>
          <w:szCs w:val="24"/>
        </w:rPr>
      </w:pPr>
    </w:p>
    <w:p w:rsidR="00480246" w:rsidRPr="00134B02" w:rsidRDefault="00134B02" w:rsidP="00090DA0">
      <w:pPr>
        <w:spacing w:after="0" w:line="240" w:lineRule="auto"/>
        <w:rPr>
          <w:rFonts w:ascii="Times New Roman" w:hAnsi="Times New Roman" w:cs="Times New Roman"/>
          <w:color w:val="FF0000"/>
          <w:sz w:val="24"/>
          <w:szCs w:val="24"/>
        </w:rPr>
      </w:pPr>
      <w:r w:rsidRPr="00134B02">
        <w:rPr>
          <w:rFonts w:ascii="Times New Roman" w:hAnsi="Times New Roman" w:cs="Times New Roman"/>
          <w:color w:val="FF0000"/>
          <w:sz w:val="24"/>
          <w:szCs w:val="24"/>
        </w:rPr>
        <w:tab/>
      </w:r>
      <w:r w:rsidR="00480246" w:rsidRPr="00134B02">
        <w:rPr>
          <w:rFonts w:ascii="Times New Roman" w:hAnsi="Times New Roman" w:cs="Times New Roman"/>
          <w:color w:val="FF0000"/>
          <w:sz w:val="24"/>
          <w:szCs w:val="24"/>
        </w:rPr>
        <w:t>The wording of a statute is not usually particularly vague since otherwise there would be no fairly clear algorithm available to determine whether or not it had been violated.</w:t>
      </w:r>
      <w:r w:rsidRPr="00134B02">
        <w:rPr>
          <w:rFonts w:ascii="Times New Roman" w:hAnsi="Times New Roman" w:cs="Times New Roman"/>
          <w:color w:val="FF0000"/>
          <w:sz w:val="24"/>
          <w:szCs w:val="24"/>
        </w:rPr>
        <w:t xml:space="preserve">  It would seem that the author is trying to pull the wool over the reader’s eyes in order to trick him into approving turning such things as declarations of general principles into statutes, which could then be inte</w:t>
      </w:r>
      <w:r w:rsidR="00211550">
        <w:rPr>
          <w:rFonts w:ascii="Times New Roman" w:hAnsi="Times New Roman" w:cs="Times New Roman"/>
          <w:color w:val="FF0000"/>
          <w:sz w:val="24"/>
          <w:szCs w:val="24"/>
        </w:rPr>
        <w:t>rpreted by his friends who sit o</w:t>
      </w:r>
      <w:r w:rsidRPr="00134B02">
        <w:rPr>
          <w:rFonts w:ascii="Times New Roman" w:hAnsi="Times New Roman" w:cs="Times New Roman"/>
          <w:color w:val="FF0000"/>
          <w:sz w:val="24"/>
          <w:szCs w:val="24"/>
        </w:rPr>
        <w:t>n courts -- that have obtained their positions by misrepresenting their positions on controversial issues -- to mean what they would find it convenient for them to mean.  }</w:t>
      </w:r>
    </w:p>
    <w:p w:rsidR="00480246" w:rsidRDefault="00480246" w:rsidP="00090DA0">
      <w:pPr>
        <w:spacing w:after="0" w:line="240" w:lineRule="auto"/>
        <w:rPr>
          <w:rFonts w:ascii="Arial" w:hAnsi="Arial" w:cs="Arial"/>
          <w:sz w:val="20"/>
          <w:szCs w:val="20"/>
        </w:rPr>
      </w:pPr>
    </w:p>
    <w:p w:rsidR="00480246" w:rsidRDefault="00480246" w:rsidP="00090DA0">
      <w:pPr>
        <w:spacing w:after="0" w:line="240" w:lineRule="auto"/>
        <w:rPr>
          <w:rFonts w:ascii="Arial" w:hAnsi="Arial" w:cs="Arial"/>
          <w:sz w:val="20"/>
          <w:szCs w:val="20"/>
        </w:rPr>
      </w:pPr>
    </w:p>
    <w:p w:rsidR="00480246" w:rsidRDefault="00480246" w:rsidP="00090DA0">
      <w:pPr>
        <w:spacing w:after="0" w:line="240" w:lineRule="auto"/>
        <w:rPr>
          <w:rFonts w:ascii="Arial" w:hAnsi="Arial" w:cs="Arial"/>
          <w:sz w:val="20"/>
          <w:szCs w:val="20"/>
        </w:rPr>
      </w:pPr>
    </w:p>
    <w:p w:rsidR="00090DA0" w:rsidRDefault="00870CF3" w:rsidP="00F56053">
      <w:pPr>
        <w:spacing w:after="0" w:line="240" w:lineRule="auto"/>
        <w:rPr>
          <w:rFonts w:ascii="Arial" w:hAnsi="Arial" w:cs="Arial"/>
          <w:sz w:val="20"/>
          <w:szCs w:val="20"/>
        </w:rPr>
      </w:pPr>
      <w:r>
        <w:rPr>
          <w:rFonts w:ascii="Arial" w:hAnsi="Arial" w:cs="Arial"/>
          <w:sz w:val="20"/>
          <w:szCs w:val="20"/>
        </w:rPr>
        <w:tab/>
        <w:t xml:space="preserve">. . .   </w:t>
      </w:r>
      <w:r w:rsidR="006E51AD">
        <w:rPr>
          <w:rFonts w:ascii="Arial" w:hAnsi="Arial" w:cs="Arial"/>
          <w:sz w:val="20"/>
          <w:szCs w:val="20"/>
        </w:rPr>
        <w:t xml:space="preserve"> </w:t>
      </w:r>
      <w:r w:rsidR="00090DA0" w:rsidRPr="00090DA0">
        <w:rPr>
          <w:rFonts w:ascii="Arial" w:hAnsi="Arial" w:cs="Arial"/>
          <w:sz w:val="20"/>
          <w:szCs w:val="20"/>
        </w:rPr>
        <w:t xml:space="preserve">Jed </w:t>
      </w:r>
      <w:proofErr w:type="spellStart"/>
      <w:r w:rsidR="00090DA0" w:rsidRPr="00090DA0">
        <w:rPr>
          <w:rFonts w:ascii="Arial" w:hAnsi="Arial" w:cs="Arial"/>
          <w:sz w:val="20"/>
          <w:szCs w:val="20"/>
        </w:rPr>
        <w:t>Rubenfeld</w:t>
      </w:r>
      <w:proofErr w:type="spellEnd"/>
      <w:r w:rsidR="00090DA0" w:rsidRPr="00090DA0">
        <w:rPr>
          <w:rFonts w:ascii="Arial" w:hAnsi="Arial" w:cs="Arial"/>
          <w:sz w:val="20"/>
          <w:szCs w:val="20"/>
        </w:rPr>
        <w:t xml:space="preserve"> distinguishes between</w:t>
      </w:r>
      <w:r w:rsidR="006E51AD">
        <w:rPr>
          <w:rFonts w:ascii="Arial" w:hAnsi="Arial" w:cs="Arial"/>
          <w:sz w:val="20"/>
          <w:szCs w:val="20"/>
        </w:rPr>
        <w:t xml:space="preserve"> </w:t>
      </w:r>
      <w:r w:rsidR="00090DA0" w:rsidRPr="00090DA0">
        <w:rPr>
          <w:rFonts w:ascii="Arial" w:hAnsi="Arial" w:cs="Arial"/>
          <w:sz w:val="20"/>
          <w:szCs w:val="20"/>
        </w:rPr>
        <w:t>what</w:t>
      </w:r>
      <w:r w:rsidR="00BF3199">
        <w:rPr>
          <w:rFonts w:ascii="Arial" w:hAnsi="Arial" w:cs="Arial"/>
          <w:sz w:val="20"/>
          <w:szCs w:val="20"/>
        </w:rPr>
        <w:t xml:space="preserve"> he calls European and American </w:t>
      </w:r>
      <w:r w:rsidR="00090DA0" w:rsidRPr="00090DA0">
        <w:rPr>
          <w:rFonts w:ascii="Arial" w:hAnsi="Arial" w:cs="Arial"/>
          <w:sz w:val="20"/>
          <w:szCs w:val="20"/>
        </w:rPr>
        <w:t>understand</w:t>
      </w:r>
      <w:r w:rsidR="006E51AD">
        <w:rPr>
          <w:rFonts w:ascii="Arial" w:hAnsi="Arial" w:cs="Arial"/>
          <w:sz w:val="20"/>
          <w:szCs w:val="20"/>
        </w:rPr>
        <w:t>ings of constitutionalism. E</w:t>
      </w:r>
      <w:r w:rsidR="00090DA0" w:rsidRPr="00090DA0">
        <w:rPr>
          <w:rFonts w:ascii="Arial" w:hAnsi="Arial" w:cs="Arial"/>
          <w:sz w:val="20"/>
          <w:szCs w:val="20"/>
        </w:rPr>
        <w:t>uropeans are drawn to “international constitutionalism,” which “is based on</w:t>
      </w:r>
      <w:r w:rsidR="006E51AD">
        <w:rPr>
          <w:rFonts w:ascii="Arial" w:hAnsi="Arial" w:cs="Arial"/>
          <w:sz w:val="20"/>
          <w:szCs w:val="20"/>
        </w:rPr>
        <w:t xml:space="preserve"> </w:t>
      </w:r>
      <w:r w:rsidR="00090DA0" w:rsidRPr="00090DA0">
        <w:rPr>
          <w:rFonts w:ascii="Arial" w:hAnsi="Arial" w:cs="Arial"/>
          <w:sz w:val="20"/>
          <w:szCs w:val="20"/>
        </w:rPr>
        <w:t>the idea of universal rights and principles that derive their authority from</w:t>
      </w:r>
      <w:r w:rsidR="006E51AD">
        <w:rPr>
          <w:rFonts w:ascii="Arial" w:hAnsi="Arial" w:cs="Arial"/>
          <w:sz w:val="20"/>
          <w:szCs w:val="20"/>
        </w:rPr>
        <w:t xml:space="preserve"> </w:t>
      </w:r>
      <w:r w:rsidR="00090DA0" w:rsidRPr="00090DA0">
        <w:rPr>
          <w:rFonts w:ascii="Arial" w:hAnsi="Arial" w:cs="Arial"/>
          <w:sz w:val="20"/>
          <w:szCs w:val="20"/>
        </w:rPr>
        <w:t>sources outside of or prior to na</w:t>
      </w:r>
      <w:r w:rsidR="006E51AD">
        <w:rPr>
          <w:rFonts w:ascii="Arial" w:hAnsi="Arial" w:cs="Arial"/>
          <w:sz w:val="20"/>
          <w:szCs w:val="20"/>
        </w:rPr>
        <w:t xml:space="preserve">tional democratic processes.” </w:t>
      </w:r>
      <w:r w:rsidR="00090DA0" w:rsidRPr="00090DA0">
        <w:rPr>
          <w:rFonts w:ascii="Arial" w:hAnsi="Arial" w:cs="Arial"/>
          <w:sz w:val="20"/>
          <w:szCs w:val="20"/>
        </w:rPr>
        <w:t xml:space="preserve">Eighteenth-century America, </w:t>
      </w:r>
      <w:proofErr w:type="spellStart"/>
      <w:r w:rsidR="00090DA0" w:rsidRPr="00090DA0">
        <w:rPr>
          <w:rFonts w:ascii="Arial" w:hAnsi="Arial" w:cs="Arial"/>
          <w:sz w:val="20"/>
          <w:szCs w:val="20"/>
        </w:rPr>
        <w:t>Rubenfeld</w:t>
      </w:r>
      <w:proofErr w:type="spellEnd"/>
      <w:r w:rsidR="00090DA0" w:rsidRPr="00090DA0">
        <w:rPr>
          <w:rFonts w:ascii="Arial" w:hAnsi="Arial" w:cs="Arial"/>
          <w:sz w:val="20"/>
          <w:szCs w:val="20"/>
        </w:rPr>
        <w:t xml:space="preserve"> tells us, rejected this understanding, inventing an</w:t>
      </w:r>
      <w:r w:rsidR="006E51AD">
        <w:rPr>
          <w:rFonts w:ascii="Arial" w:hAnsi="Arial" w:cs="Arial"/>
          <w:sz w:val="20"/>
          <w:szCs w:val="20"/>
        </w:rPr>
        <w:t xml:space="preserve"> </w:t>
      </w:r>
      <w:r w:rsidR="00090DA0" w:rsidRPr="00090DA0">
        <w:rPr>
          <w:rFonts w:ascii="Arial" w:hAnsi="Arial" w:cs="Arial"/>
          <w:sz w:val="20"/>
          <w:szCs w:val="20"/>
        </w:rPr>
        <w:t>alternative conception of “democratic constit</w:t>
      </w:r>
      <w:r w:rsidR="006E51AD">
        <w:rPr>
          <w:rFonts w:ascii="Arial" w:hAnsi="Arial" w:cs="Arial"/>
          <w:sz w:val="20"/>
          <w:szCs w:val="20"/>
        </w:rPr>
        <w:t xml:space="preserve">utionalism” to take its place. </w:t>
      </w:r>
      <w:r w:rsidR="00090DA0" w:rsidRPr="00090DA0">
        <w:rPr>
          <w:rFonts w:ascii="Arial" w:hAnsi="Arial" w:cs="Arial"/>
          <w:sz w:val="20"/>
          <w:szCs w:val="20"/>
        </w:rPr>
        <w:t>Under democratic constitutionalism, constitutional rights “represent the</w:t>
      </w:r>
      <w:r w:rsidR="006E51AD">
        <w:rPr>
          <w:rFonts w:ascii="Arial" w:hAnsi="Arial" w:cs="Arial"/>
          <w:sz w:val="20"/>
          <w:szCs w:val="20"/>
        </w:rPr>
        <w:t xml:space="preserve"> nation’s self-given law.” </w:t>
      </w:r>
      <w:r w:rsidR="00090DA0" w:rsidRPr="00090DA0">
        <w:rPr>
          <w:rFonts w:ascii="Arial" w:hAnsi="Arial" w:cs="Arial"/>
          <w:sz w:val="20"/>
          <w:szCs w:val="20"/>
        </w:rPr>
        <w:t>He elaborates: This is the reason why it is much less typical for Americans (as compared to Europeans) to speak of “human rights.” The American constitution does not claim the authority of universal law. It claims rather the authority of democracy – of law made by “the People,” of self-given law. “Human Rights” are natural rights. Consti</w:t>
      </w:r>
      <w:r w:rsidR="006E51AD">
        <w:rPr>
          <w:rFonts w:ascii="Arial" w:hAnsi="Arial" w:cs="Arial"/>
          <w:sz w:val="20"/>
          <w:szCs w:val="20"/>
        </w:rPr>
        <w:t xml:space="preserve">tutional rights are man-made. </w:t>
      </w:r>
      <w:r w:rsidR="00090DA0" w:rsidRPr="00090DA0">
        <w:rPr>
          <w:rFonts w:ascii="Arial" w:hAnsi="Arial" w:cs="Arial"/>
          <w:sz w:val="20"/>
          <w:szCs w:val="20"/>
        </w:rPr>
        <w:t>This view is not supported by the text of the U.S. Constitution or its well-known antecedents, the Declaration of Independence and the Virginia Bill of</w:t>
      </w:r>
      <w:r w:rsidR="00F56053">
        <w:rPr>
          <w:rFonts w:ascii="Arial" w:hAnsi="Arial" w:cs="Arial"/>
          <w:sz w:val="20"/>
          <w:szCs w:val="20"/>
        </w:rPr>
        <w:t xml:space="preserve"> </w:t>
      </w:r>
      <w:r w:rsidR="00090DA0" w:rsidRPr="00090DA0">
        <w:rPr>
          <w:rFonts w:ascii="Arial" w:hAnsi="Arial" w:cs="Arial"/>
          <w:sz w:val="20"/>
          <w:szCs w:val="20"/>
        </w:rPr>
        <w:t xml:space="preserve">Rights. </w:t>
      </w:r>
      <w:r w:rsidR="006E51AD">
        <w:rPr>
          <w:rFonts w:ascii="Arial" w:hAnsi="Arial" w:cs="Arial"/>
          <w:sz w:val="20"/>
          <w:szCs w:val="20"/>
        </w:rPr>
        <w:t xml:space="preserve">   . . .  </w:t>
      </w:r>
    </w:p>
    <w:p w:rsidR="00F56053" w:rsidRDefault="00F56053" w:rsidP="00F56053">
      <w:pPr>
        <w:spacing w:after="0" w:line="240" w:lineRule="auto"/>
        <w:rPr>
          <w:rFonts w:ascii="Arial" w:hAnsi="Arial" w:cs="Arial"/>
          <w:sz w:val="20"/>
          <w:szCs w:val="20"/>
        </w:rPr>
      </w:pPr>
    </w:p>
    <w:p w:rsidR="00F56053" w:rsidRDefault="00F56053" w:rsidP="00090DA0">
      <w:pPr>
        <w:spacing w:after="0" w:line="240" w:lineRule="auto"/>
        <w:rPr>
          <w:rFonts w:ascii="Arial" w:hAnsi="Arial" w:cs="Arial"/>
          <w:sz w:val="20"/>
          <w:szCs w:val="20"/>
        </w:rPr>
      </w:pPr>
    </w:p>
    <w:p w:rsidR="00F56053" w:rsidRDefault="00F56053" w:rsidP="00090DA0">
      <w:pPr>
        <w:spacing w:after="0" w:line="240" w:lineRule="auto"/>
        <w:rPr>
          <w:rFonts w:ascii="Arial" w:hAnsi="Arial" w:cs="Arial"/>
          <w:sz w:val="20"/>
          <w:szCs w:val="20"/>
        </w:rPr>
      </w:pPr>
      <w:r>
        <w:rPr>
          <w:rFonts w:ascii="Arial" w:hAnsi="Arial" w:cs="Arial"/>
          <w:sz w:val="20"/>
          <w:szCs w:val="20"/>
        </w:rPr>
        <w:tab/>
        <w:t xml:space="preserve">. . .  </w:t>
      </w:r>
      <w:r w:rsidR="00090DA0" w:rsidRPr="00090DA0">
        <w:rPr>
          <w:rFonts w:ascii="Arial" w:hAnsi="Arial" w:cs="Arial"/>
          <w:sz w:val="20"/>
          <w:szCs w:val="20"/>
        </w:rPr>
        <w:t>Is legislative resistance to international human rights law morally</w:t>
      </w:r>
      <w:r>
        <w:rPr>
          <w:rFonts w:ascii="Arial" w:hAnsi="Arial" w:cs="Arial"/>
          <w:sz w:val="20"/>
          <w:szCs w:val="20"/>
        </w:rPr>
        <w:t xml:space="preserve"> </w:t>
      </w:r>
      <w:r w:rsidR="00090DA0" w:rsidRPr="00090DA0">
        <w:rPr>
          <w:rFonts w:ascii="Arial" w:hAnsi="Arial" w:cs="Arial"/>
          <w:sz w:val="20"/>
          <w:szCs w:val="20"/>
        </w:rPr>
        <w:t xml:space="preserve">legitimate? </w:t>
      </w:r>
      <w:r>
        <w:rPr>
          <w:rFonts w:ascii="Arial" w:hAnsi="Arial" w:cs="Arial"/>
          <w:sz w:val="20"/>
          <w:szCs w:val="20"/>
        </w:rPr>
        <w:t xml:space="preserve">  . . .  A</w:t>
      </w:r>
      <w:r w:rsidR="00090DA0" w:rsidRPr="00090DA0">
        <w:rPr>
          <w:rFonts w:ascii="Arial" w:hAnsi="Arial" w:cs="Arial"/>
          <w:sz w:val="20"/>
          <w:szCs w:val="20"/>
        </w:rPr>
        <w:t xml:space="preserve"> national legislature</w:t>
      </w:r>
      <w:r>
        <w:rPr>
          <w:rFonts w:ascii="Arial" w:hAnsi="Arial" w:cs="Arial"/>
          <w:sz w:val="20"/>
          <w:szCs w:val="20"/>
        </w:rPr>
        <w:t xml:space="preserve"> </w:t>
      </w:r>
      <w:r w:rsidR="00090DA0" w:rsidRPr="00090DA0">
        <w:rPr>
          <w:rFonts w:ascii="Arial" w:hAnsi="Arial" w:cs="Arial"/>
          <w:sz w:val="20"/>
          <w:szCs w:val="20"/>
        </w:rPr>
        <w:t>should present a credible good-faith argument that its resistance does not</w:t>
      </w:r>
      <w:r>
        <w:rPr>
          <w:rFonts w:ascii="Arial" w:hAnsi="Arial" w:cs="Arial"/>
          <w:sz w:val="20"/>
          <w:szCs w:val="20"/>
        </w:rPr>
        <w:t xml:space="preserve"> </w:t>
      </w:r>
      <w:r w:rsidR="00090DA0" w:rsidRPr="00090DA0">
        <w:rPr>
          <w:rFonts w:ascii="Arial" w:hAnsi="Arial" w:cs="Arial"/>
          <w:sz w:val="20"/>
          <w:szCs w:val="20"/>
        </w:rPr>
        <w:t xml:space="preserve">subvert (or is indeed necessitated by) human rights. </w:t>
      </w:r>
      <w:proofErr w:type="spellStart"/>
      <w:r w:rsidR="00090DA0" w:rsidRPr="00090DA0">
        <w:rPr>
          <w:rFonts w:ascii="Arial" w:hAnsi="Arial" w:cs="Arial"/>
          <w:sz w:val="20"/>
          <w:szCs w:val="20"/>
        </w:rPr>
        <w:t>Mattias</w:t>
      </w:r>
      <w:proofErr w:type="spellEnd"/>
      <w:r w:rsidR="00090DA0" w:rsidRPr="00090DA0">
        <w:rPr>
          <w:rFonts w:ascii="Arial" w:hAnsi="Arial" w:cs="Arial"/>
          <w:sz w:val="20"/>
          <w:szCs w:val="20"/>
        </w:rPr>
        <w:t xml:space="preserve"> </w:t>
      </w:r>
      <w:proofErr w:type="spellStart"/>
      <w:r w:rsidR="00090DA0" w:rsidRPr="00090DA0">
        <w:rPr>
          <w:rFonts w:ascii="Arial" w:hAnsi="Arial" w:cs="Arial"/>
          <w:sz w:val="20"/>
          <w:szCs w:val="20"/>
        </w:rPr>
        <w:t>Kumm</w:t>
      </w:r>
      <w:proofErr w:type="spellEnd"/>
      <w:r w:rsidR="00090DA0" w:rsidRPr="00090DA0">
        <w:rPr>
          <w:rFonts w:ascii="Arial" w:hAnsi="Arial" w:cs="Arial"/>
          <w:sz w:val="20"/>
          <w:szCs w:val="20"/>
        </w:rPr>
        <w:t xml:space="preserve"> argues that</w:t>
      </w:r>
      <w:r>
        <w:rPr>
          <w:rFonts w:ascii="Arial" w:hAnsi="Arial" w:cs="Arial"/>
          <w:sz w:val="20"/>
          <w:szCs w:val="20"/>
        </w:rPr>
        <w:t xml:space="preserve"> </w:t>
      </w:r>
      <w:r w:rsidR="00090DA0" w:rsidRPr="00090DA0">
        <w:rPr>
          <w:rFonts w:ascii="Arial" w:hAnsi="Arial" w:cs="Arial"/>
          <w:sz w:val="20"/>
          <w:szCs w:val="20"/>
        </w:rPr>
        <w:t>widely ratified human rights treaties are entitled to a certain measure of</w:t>
      </w:r>
      <w:r>
        <w:rPr>
          <w:rFonts w:ascii="Arial" w:hAnsi="Arial" w:cs="Arial"/>
          <w:sz w:val="20"/>
          <w:szCs w:val="20"/>
        </w:rPr>
        <w:t xml:space="preserve"> </w:t>
      </w:r>
      <w:r w:rsidR="00090DA0" w:rsidRPr="00090DA0">
        <w:rPr>
          <w:rFonts w:ascii="Arial" w:hAnsi="Arial" w:cs="Arial"/>
          <w:sz w:val="20"/>
          <w:szCs w:val="20"/>
        </w:rPr>
        <w:t>deference</w:t>
      </w:r>
      <w:r>
        <w:rPr>
          <w:rFonts w:ascii="Arial" w:hAnsi="Arial" w:cs="Arial"/>
          <w:sz w:val="20"/>
          <w:szCs w:val="20"/>
        </w:rPr>
        <w:t xml:space="preserve">   . . .   </w:t>
      </w:r>
    </w:p>
    <w:p w:rsidR="00F56053" w:rsidRDefault="00F56053" w:rsidP="00090DA0">
      <w:pPr>
        <w:spacing w:after="0" w:line="240" w:lineRule="auto"/>
        <w:rPr>
          <w:rFonts w:ascii="Arial" w:hAnsi="Arial" w:cs="Arial"/>
          <w:sz w:val="20"/>
          <w:szCs w:val="20"/>
        </w:rPr>
      </w:pPr>
    </w:p>
    <w:p w:rsidR="00F56053" w:rsidRDefault="00F56053" w:rsidP="00090DA0">
      <w:pPr>
        <w:spacing w:after="0" w:line="240" w:lineRule="auto"/>
        <w:rPr>
          <w:rFonts w:ascii="Arial" w:hAnsi="Arial" w:cs="Arial"/>
          <w:sz w:val="20"/>
          <w:szCs w:val="20"/>
        </w:rPr>
      </w:pPr>
    </w:p>
    <w:p w:rsidR="00F56053" w:rsidRDefault="00F56053" w:rsidP="00090DA0">
      <w:pPr>
        <w:spacing w:after="0" w:line="240" w:lineRule="auto"/>
        <w:rPr>
          <w:rFonts w:ascii="Arial" w:hAnsi="Arial" w:cs="Arial"/>
          <w:sz w:val="20"/>
          <w:szCs w:val="20"/>
        </w:rPr>
      </w:pPr>
      <w:r>
        <w:rPr>
          <w:rFonts w:ascii="Arial" w:hAnsi="Arial" w:cs="Arial"/>
          <w:sz w:val="20"/>
          <w:szCs w:val="20"/>
        </w:rPr>
        <w:tab/>
        <w:t xml:space="preserve">. . .  </w:t>
      </w:r>
      <w:r w:rsidR="00090DA0" w:rsidRPr="00090DA0">
        <w:rPr>
          <w:rFonts w:ascii="Arial" w:hAnsi="Arial" w:cs="Arial"/>
          <w:sz w:val="20"/>
          <w:szCs w:val="20"/>
        </w:rPr>
        <w:t>The United States provides an example of what not to do. When ratifying</w:t>
      </w:r>
      <w:r>
        <w:rPr>
          <w:rFonts w:ascii="Arial" w:hAnsi="Arial" w:cs="Arial"/>
          <w:sz w:val="20"/>
          <w:szCs w:val="20"/>
        </w:rPr>
        <w:t xml:space="preserve"> </w:t>
      </w:r>
      <w:r w:rsidR="00090DA0" w:rsidRPr="00090DA0">
        <w:rPr>
          <w:rFonts w:ascii="Arial" w:hAnsi="Arial" w:cs="Arial"/>
          <w:sz w:val="20"/>
          <w:szCs w:val="20"/>
        </w:rPr>
        <w:t>human rights treaties, it routinely exempts itself from all obligations not already</w:t>
      </w:r>
      <w:r>
        <w:rPr>
          <w:rFonts w:ascii="Arial" w:hAnsi="Arial" w:cs="Arial"/>
          <w:sz w:val="20"/>
          <w:szCs w:val="20"/>
        </w:rPr>
        <w:t xml:space="preserve"> </w:t>
      </w:r>
      <w:r w:rsidR="00090DA0" w:rsidRPr="00090DA0">
        <w:rPr>
          <w:rFonts w:ascii="Arial" w:hAnsi="Arial" w:cs="Arial"/>
          <w:sz w:val="20"/>
          <w:szCs w:val="20"/>
        </w:rPr>
        <w:t>enshrined in U.S. law.</w:t>
      </w:r>
      <w:r>
        <w:rPr>
          <w:rFonts w:ascii="Arial" w:hAnsi="Arial" w:cs="Arial"/>
          <w:sz w:val="20"/>
          <w:szCs w:val="20"/>
        </w:rPr>
        <w:t xml:space="preserve">   . . .  </w:t>
      </w:r>
      <w:r w:rsidR="00090DA0" w:rsidRPr="00090DA0">
        <w:rPr>
          <w:rFonts w:ascii="Arial" w:hAnsi="Arial" w:cs="Arial"/>
          <w:sz w:val="20"/>
          <w:szCs w:val="20"/>
        </w:rPr>
        <w:t xml:space="preserve">There is no </w:t>
      </w:r>
      <w:r w:rsidR="00090DA0" w:rsidRPr="00090DA0">
        <w:rPr>
          <w:rFonts w:ascii="Arial" w:hAnsi="Arial" w:cs="Arial"/>
          <w:sz w:val="20"/>
          <w:szCs w:val="20"/>
        </w:rPr>
        <w:lastRenderedPageBreak/>
        <w:t>discussion whether U.S.</w:t>
      </w:r>
      <w:r>
        <w:rPr>
          <w:rFonts w:ascii="Arial" w:hAnsi="Arial" w:cs="Arial"/>
          <w:sz w:val="20"/>
          <w:szCs w:val="20"/>
        </w:rPr>
        <w:t xml:space="preserve"> </w:t>
      </w:r>
      <w:r w:rsidR="00090DA0" w:rsidRPr="00090DA0">
        <w:rPr>
          <w:rFonts w:ascii="Arial" w:hAnsi="Arial" w:cs="Arial"/>
          <w:sz w:val="20"/>
          <w:szCs w:val="20"/>
        </w:rPr>
        <w:t>law would be improved by assuming new obligations – no discussi</w:t>
      </w:r>
      <w:r>
        <w:rPr>
          <w:rFonts w:ascii="Arial" w:hAnsi="Arial" w:cs="Arial"/>
          <w:sz w:val="20"/>
          <w:szCs w:val="20"/>
        </w:rPr>
        <w:t xml:space="preserve">on </w:t>
      </w:r>
      <w:r w:rsidR="00090DA0" w:rsidRPr="00090DA0">
        <w:rPr>
          <w:rFonts w:ascii="Arial" w:hAnsi="Arial" w:cs="Arial"/>
          <w:sz w:val="20"/>
          <w:szCs w:val="20"/>
        </w:rPr>
        <w:t>whether</w:t>
      </w:r>
      <w:r>
        <w:rPr>
          <w:rFonts w:ascii="Arial" w:hAnsi="Arial" w:cs="Arial"/>
          <w:sz w:val="20"/>
          <w:szCs w:val="20"/>
        </w:rPr>
        <w:t xml:space="preserve"> </w:t>
      </w:r>
      <w:r w:rsidR="00090DA0" w:rsidRPr="00090DA0">
        <w:rPr>
          <w:rFonts w:ascii="Arial" w:hAnsi="Arial" w:cs="Arial"/>
          <w:sz w:val="20"/>
          <w:szCs w:val="20"/>
        </w:rPr>
        <w:t>these obligations remedy a failure of existing U.S. law to protect genuine</w:t>
      </w:r>
      <w:r>
        <w:rPr>
          <w:rFonts w:ascii="Arial" w:hAnsi="Arial" w:cs="Arial"/>
          <w:sz w:val="20"/>
          <w:szCs w:val="20"/>
        </w:rPr>
        <w:t xml:space="preserve"> human rights.</w:t>
      </w:r>
    </w:p>
    <w:p w:rsidR="00F56053" w:rsidRDefault="00F56053" w:rsidP="00090DA0">
      <w:pPr>
        <w:spacing w:after="0" w:line="240" w:lineRule="auto"/>
        <w:rPr>
          <w:rFonts w:ascii="Arial" w:hAnsi="Arial" w:cs="Arial"/>
          <w:sz w:val="20"/>
          <w:szCs w:val="20"/>
        </w:rPr>
      </w:pPr>
    </w:p>
    <w:p w:rsidR="00F56053" w:rsidRDefault="00F56053" w:rsidP="00090DA0">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In this way, the United States found itself narrowing treaty</w:t>
      </w:r>
      <w:r>
        <w:rPr>
          <w:rFonts w:ascii="Arial" w:hAnsi="Arial" w:cs="Arial"/>
          <w:sz w:val="20"/>
          <w:szCs w:val="20"/>
        </w:rPr>
        <w:t xml:space="preserve"> </w:t>
      </w:r>
      <w:r w:rsidR="00090DA0" w:rsidRPr="00090DA0">
        <w:rPr>
          <w:rFonts w:ascii="Arial" w:hAnsi="Arial" w:cs="Arial"/>
          <w:sz w:val="20"/>
          <w:szCs w:val="20"/>
        </w:rPr>
        <w:t>prohibitions on the use of “cruel, inhuman, or degrading treatment or</w:t>
      </w:r>
      <w:r>
        <w:rPr>
          <w:rFonts w:ascii="Arial" w:hAnsi="Arial" w:cs="Arial"/>
          <w:sz w:val="20"/>
          <w:szCs w:val="20"/>
        </w:rPr>
        <w:t xml:space="preserve"> </w:t>
      </w:r>
      <w:r w:rsidR="00090DA0" w:rsidRPr="00090DA0">
        <w:rPr>
          <w:rFonts w:ascii="Arial" w:hAnsi="Arial" w:cs="Arial"/>
          <w:sz w:val="20"/>
          <w:szCs w:val="20"/>
        </w:rPr>
        <w:t>punishment,” and stating, in response to a treaty prohibition on the execution of</w:t>
      </w:r>
      <w:r>
        <w:rPr>
          <w:rFonts w:ascii="Arial" w:hAnsi="Arial" w:cs="Arial"/>
          <w:sz w:val="20"/>
          <w:szCs w:val="20"/>
        </w:rPr>
        <w:t xml:space="preserve"> </w:t>
      </w:r>
      <w:r w:rsidR="00090DA0" w:rsidRPr="00090DA0">
        <w:rPr>
          <w:rFonts w:ascii="Arial" w:hAnsi="Arial" w:cs="Arial"/>
          <w:sz w:val="20"/>
          <w:szCs w:val="20"/>
        </w:rPr>
        <w:t>juvenile offenders, that it reserved the right “to impose capital punishment on</w:t>
      </w:r>
      <w:r>
        <w:rPr>
          <w:rFonts w:ascii="Arial" w:hAnsi="Arial" w:cs="Arial"/>
          <w:sz w:val="20"/>
          <w:szCs w:val="20"/>
        </w:rPr>
        <w:t xml:space="preserve"> </w:t>
      </w:r>
      <w:r w:rsidR="00090DA0" w:rsidRPr="00090DA0">
        <w:rPr>
          <w:rFonts w:ascii="Arial" w:hAnsi="Arial" w:cs="Arial"/>
          <w:sz w:val="20"/>
          <w:szCs w:val="20"/>
        </w:rPr>
        <w:t>any person (ot</w:t>
      </w:r>
      <w:r>
        <w:rPr>
          <w:rFonts w:ascii="Arial" w:hAnsi="Arial" w:cs="Arial"/>
          <w:sz w:val="20"/>
          <w:szCs w:val="20"/>
        </w:rPr>
        <w:t>her than a pregnant woman).”</w:t>
      </w:r>
    </w:p>
    <w:p w:rsidR="00F56053" w:rsidRDefault="00F56053" w:rsidP="00090DA0">
      <w:pPr>
        <w:spacing w:after="0" w:line="240" w:lineRule="auto"/>
        <w:rPr>
          <w:rFonts w:ascii="Arial" w:hAnsi="Arial" w:cs="Arial"/>
          <w:sz w:val="20"/>
          <w:szCs w:val="20"/>
        </w:rPr>
      </w:pPr>
    </w:p>
    <w:p w:rsidR="00F56053" w:rsidRDefault="00F56053" w:rsidP="00090DA0">
      <w:pPr>
        <w:spacing w:after="0" w:line="240" w:lineRule="auto"/>
        <w:rPr>
          <w:rFonts w:ascii="Arial" w:hAnsi="Arial" w:cs="Arial"/>
          <w:sz w:val="20"/>
          <w:szCs w:val="20"/>
        </w:rPr>
      </w:pPr>
      <w:r>
        <w:rPr>
          <w:rFonts w:ascii="Arial" w:hAnsi="Arial" w:cs="Arial"/>
          <w:sz w:val="20"/>
          <w:szCs w:val="20"/>
        </w:rPr>
        <w:tab/>
      </w:r>
      <w:r w:rsidR="00090DA0" w:rsidRPr="00090DA0">
        <w:rPr>
          <w:rFonts w:ascii="Arial" w:hAnsi="Arial" w:cs="Arial"/>
          <w:sz w:val="20"/>
          <w:szCs w:val="20"/>
        </w:rPr>
        <w:t>By refusing to reevaluate its</w:t>
      </w:r>
      <w:r>
        <w:rPr>
          <w:rFonts w:ascii="Arial" w:hAnsi="Arial" w:cs="Arial"/>
          <w:sz w:val="20"/>
          <w:szCs w:val="20"/>
        </w:rPr>
        <w:t xml:space="preserve"> </w:t>
      </w:r>
      <w:r w:rsidR="00090DA0" w:rsidRPr="00090DA0">
        <w:rPr>
          <w:rFonts w:ascii="Arial" w:hAnsi="Arial" w:cs="Arial"/>
          <w:sz w:val="20"/>
          <w:szCs w:val="20"/>
        </w:rPr>
        <w:t>laws and policies in light of international hum</w:t>
      </w:r>
      <w:r>
        <w:rPr>
          <w:rFonts w:ascii="Arial" w:hAnsi="Arial" w:cs="Arial"/>
          <w:sz w:val="20"/>
          <w:szCs w:val="20"/>
        </w:rPr>
        <w:t xml:space="preserve">an rights law, the United </w:t>
      </w:r>
      <w:r w:rsidR="00090DA0" w:rsidRPr="00090DA0">
        <w:rPr>
          <w:rFonts w:ascii="Arial" w:hAnsi="Arial" w:cs="Arial"/>
          <w:sz w:val="20"/>
          <w:szCs w:val="20"/>
        </w:rPr>
        <w:t>States</w:t>
      </w:r>
      <w:r>
        <w:rPr>
          <w:rFonts w:ascii="Arial" w:hAnsi="Arial" w:cs="Arial"/>
          <w:sz w:val="20"/>
          <w:szCs w:val="20"/>
        </w:rPr>
        <w:t xml:space="preserve"> </w:t>
      </w:r>
      <w:r w:rsidR="00090DA0" w:rsidRPr="00090DA0">
        <w:rPr>
          <w:rFonts w:ascii="Arial" w:hAnsi="Arial" w:cs="Arial"/>
          <w:sz w:val="20"/>
          <w:szCs w:val="20"/>
        </w:rPr>
        <w:t>demonstrates a dangerous oblivion to its own fallibility.</w:t>
      </w:r>
      <w:r>
        <w:rPr>
          <w:rFonts w:ascii="Arial" w:hAnsi="Arial" w:cs="Arial"/>
          <w:sz w:val="20"/>
          <w:szCs w:val="20"/>
        </w:rPr>
        <w:t xml:space="preserve">  . . .    </w:t>
      </w:r>
      <w:r w:rsidR="00090DA0" w:rsidRPr="00090DA0">
        <w:rPr>
          <w:rFonts w:ascii="Arial" w:hAnsi="Arial" w:cs="Arial"/>
          <w:sz w:val="20"/>
          <w:szCs w:val="20"/>
        </w:rPr>
        <w:t xml:space="preserve"> </w:t>
      </w:r>
    </w:p>
    <w:p w:rsidR="00F56053" w:rsidRDefault="00F56053" w:rsidP="00090DA0">
      <w:pPr>
        <w:spacing w:after="0" w:line="240" w:lineRule="auto"/>
        <w:rPr>
          <w:rFonts w:ascii="Arial" w:hAnsi="Arial" w:cs="Arial"/>
          <w:sz w:val="20"/>
          <w:szCs w:val="20"/>
        </w:rPr>
      </w:pPr>
    </w:p>
    <w:p w:rsidR="00BC21CD" w:rsidRDefault="00BC21CD" w:rsidP="00090DA0">
      <w:pPr>
        <w:spacing w:after="0" w:line="240" w:lineRule="auto"/>
        <w:rPr>
          <w:rFonts w:ascii="Arial" w:hAnsi="Arial" w:cs="Arial"/>
          <w:sz w:val="20"/>
          <w:szCs w:val="20"/>
        </w:rPr>
      </w:pPr>
    </w:p>
    <w:p w:rsidR="00090DA0" w:rsidRPr="00090DA0" w:rsidRDefault="00BC21CD" w:rsidP="00090DA0">
      <w:pPr>
        <w:spacing w:after="0" w:line="240" w:lineRule="auto"/>
        <w:rPr>
          <w:rFonts w:ascii="Arial" w:hAnsi="Arial" w:cs="Arial"/>
          <w:sz w:val="20"/>
          <w:szCs w:val="20"/>
        </w:rPr>
      </w:pPr>
      <w:r>
        <w:rPr>
          <w:rFonts w:ascii="Arial" w:hAnsi="Arial" w:cs="Arial"/>
          <w:sz w:val="20"/>
          <w:szCs w:val="20"/>
        </w:rPr>
        <w:tab/>
        <w:t>. . .  R</w:t>
      </w:r>
      <w:r w:rsidR="00090DA0" w:rsidRPr="00090DA0">
        <w:rPr>
          <w:rFonts w:ascii="Arial" w:hAnsi="Arial" w:cs="Arial"/>
          <w:sz w:val="20"/>
          <w:szCs w:val="20"/>
        </w:rPr>
        <w:t>ather than criticize international human</w:t>
      </w:r>
      <w:r>
        <w:rPr>
          <w:rFonts w:ascii="Arial" w:hAnsi="Arial" w:cs="Arial"/>
          <w:sz w:val="20"/>
          <w:szCs w:val="20"/>
        </w:rPr>
        <w:t xml:space="preserve"> </w:t>
      </w:r>
      <w:r w:rsidR="00090DA0" w:rsidRPr="00090DA0">
        <w:rPr>
          <w:rFonts w:ascii="Arial" w:hAnsi="Arial" w:cs="Arial"/>
          <w:sz w:val="20"/>
          <w:szCs w:val="20"/>
        </w:rPr>
        <w:t>rights law as undemocratic, we should study how human rights may be more</w:t>
      </w:r>
      <w:r>
        <w:rPr>
          <w:rFonts w:ascii="Arial" w:hAnsi="Arial" w:cs="Arial"/>
          <w:sz w:val="20"/>
          <w:szCs w:val="20"/>
        </w:rPr>
        <w:t xml:space="preserve"> </w:t>
      </w:r>
      <w:r w:rsidR="00090DA0" w:rsidRPr="00090DA0">
        <w:rPr>
          <w:rFonts w:ascii="Arial" w:hAnsi="Arial" w:cs="Arial"/>
          <w:sz w:val="20"/>
          <w:szCs w:val="20"/>
        </w:rPr>
        <w:t>effectively promoted through international law.</w:t>
      </w:r>
    </w:p>
    <w:p w:rsidR="00090DA0" w:rsidRPr="00090DA0" w:rsidRDefault="00090DA0" w:rsidP="00090DA0">
      <w:pPr>
        <w:spacing w:after="0" w:line="240" w:lineRule="auto"/>
        <w:rPr>
          <w:rFonts w:ascii="Arial" w:hAnsi="Arial" w:cs="Arial"/>
          <w:sz w:val="20"/>
          <w:szCs w:val="20"/>
        </w:rPr>
      </w:pPr>
    </w:p>
    <w:p w:rsidR="00090DA0" w:rsidRPr="00090DA0" w:rsidRDefault="00090DA0" w:rsidP="00090DA0">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090DA0">
        <w:rPr>
          <w:rFonts w:ascii="Times New Roman" w:hAnsi="Times New Roman" w:cs="Times New Roman"/>
          <w:sz w:val="20"/>
          <w:szCs w:val="20"/>
        </w:rPr>
        <w:t xml:space="preserve">--- https://fliphtml5.com/axdz/cagf/basic  </w:t>
      </w:r>
    </w:p>
    <w:p w:rsidR="00090DA0" w:rsidRDefault="00090DA0" w:rsidP="00090DA0">
      <w:pPr>
        <w:spacing w:after="0" w:line="240" w:lineRule="auto"/>
        <w:rPr>
          <w:rFonts w:ascii="Arial" w:hAnsi="Arial" w:cs="Arial"/>
          <w:sz w:val="20"/>
          <w:szCs w:val="20"/>
        </w:rPr>
      </w:pPr>
      <w:r w:rsidRPr="00090DA0">
        <w:rPr>
          <w:rFonts w:ascii="Arial" w:hAnsi="Arial" w:cs="Arial"/>
          <w:sz w:val="20"/>
          <w:szCs w:val="20"/>
        </w:rPr>
        <w:t xml:space="preserve"> </w:t>
      </w:r>
    </w:p>
    <w:p w:rsidR="00090DA0" w:rsidRDefault="00090DA0" w:rsidP="00090DA0">
      <w:pPr>
        <w:spacing w:after="0" w:line="240" w:lineRule="auto"/>
        <w:rPr>
          <w:rFonts w:ascii="Arial" w:hAnsi="Arial" w:cs="Arial"/>
          <w:sz w:val="20"/>
          <w:szCs w:val="20"/>
        </w:rPr>
      </w:pPr>
    </w:p>
    <w:p w:rsidR="00090DA0" w:rsidRDefault="00090DA0" w:rsidP="00090DA0">
      <w:pPr>
        <w:spacing w:after="0" w:line="240" w:lineRule="auto"/>
        <w:rPr>
          <w:rFonts w:ascii="Arial" w:hAnsi="Arial" w:cs="Arial"/>
          <w:sz w:val="20"/>
          <w:szCs w:val="20"/>
        </w:rPr>
      </w:pPr>
    </w:p>
    <w:p w:rsidR="00090DA0" w:rsidRPr="00090DA0" w:rsidRDefault="00090DA0" w:rsidP="00090DA0">
      <w:pPr>
        <w:spacing w:after="0" w:line="240" w:lineRule="auto"/>
        <w:rPr>
          <w:rFonts w:ascii="Arial" w:hAnsi="Arial" w:cs="Arial"/>
          <w:sz w:val="20"/>
          <w:szCs w:val="20"/>
        </w:rPr>
      </w:pPr>
    </w:p>
    <w:p w:rsidR="00090DA0" w:rsidRDefault="00090DA0" w:rsidP="00090DA0">
      <w:pPr>
        <w:spacing w:after="0" w:line="240" w:lineRule="auto"/>
        <w:rPr>
          <w:rFonts w:ascii="Arial" w:hAnsi="Arial" w:cs="Arial"/>
          <w:sz w:val="20"/>
          <w:szCs w:val="20"/>
        </w:rPr>
      </w:pPr>
    </w:p>
    <w:p w:rsidR="007E45BC" w:rsidRDefault="007E45BC" w:rsidP="007E45BC">
      <w:pPr>
        <w:spacing w:after="0" w:line="240" w:lineRule="auto"/>
        <w:rPr>
          <w:rFonts w:ascii="Arial" w:hAnsi="Arial" w:cs="Arial"/>
          <w:sz w:val="20"/>
          <w:szCs w:val="20"/>
        </w:rPr>
      </w:pPr>
    </w:p>
    <w:p w:rsidR="007E45BC" w:rsidRDefault="007E45BC" w:rsidP="007E45BC">
      <w:pPr>
        <w:spacing w:after="0" w:line="240" w:lineRule="auto"/>
        <w:rPr>
          <w:rFonts w:ascii="Arial" w:hAnsi="Arial" w:cs="Arial"/>
          <w:sz w:val="20"/>
          <w:szCs w:val="20"/>
        </w:rPr>
      </w:pPr>
    </w:p>
    <w:p w:rsidR="007E45BC" w:rsidRDefault="007E45BC" w:rsidP="007E45BC">
      <w:pPr>
        <w:spacing w:after="0" w:line="240" w:lineRule="auto"/>
        <w:rPr>
          <w:rFonts w:ascii="Arial" w:hAnsi="Arial" w:cs="Arial"/>
          <w:sz w:val="20"/>
          <w:szCs w:val="20"/>
        </w:rPr>
      </w:pPr>
    </w:p>
    <w:p w:rsidR="007E45BC" w:rsidRDefault="007E45BC" w:rsidP="007E45BC">
      <w:pPr>
        <w:spacing w:after="0" w:line="240" w:lineRule="auto"/>
        <w:rPr>
          <w:rFonts w:ascii="Arial" w:hAnsi="Arial" w:cs="Arial"/>
          <w:sz w:val="36"/>
          <w:szCs w:val="36"/>
        </w:rPr>
      </w:pPr>
    </w:p>
    <w:p w:rsidR="007E45BC" w:rsidRDefault="007E45BC" w:rsidP="007E45BC">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E45BC" w:rsidRDefault="007E45BC" w:rsidP="007E45BC">
      <w:pPr>
        <w:widowControl w:val="0"/>
        <w:spacing w:after="0" w:line="240" w:lineRule="auto"/>
        <w:rPr>
          <w:rFonts w:ascii="Times New Roman" w:hAnsi="Times New Roman" w:cs="Times New Roman"/>
          <w:sz w:val="34"/>
          <w:szCs w:val="34"/>
        </w:rPr>
      </w:pPr>
    </w:p>
    <w:p w:rsidR="001028C2" w:rsidRDefault="007E45BC" w:rsidP="007E45BC">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1028C2" w:rsidRPr="00F3335B" w:rsidRDefault="001028C2" w:rsidP="00F3335B">
      <w:pPr>
        <w:spacing w:after="0" w:line="240" w:lineRule="auto"/>
        <w:rPr>
          <w:rFonts w:ascii="Arial" w:hAnsi="Arial" w:cs="Arial"/>
          <w:sz w:val="20"/>
          <w:szCs w:val="20"/>
        </w:rPr>
      </w:pPr>
    </w:p>
    <w:sectPr w:rsidR="001028C2" w:rsidRPr="00F3335B"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335B"/>
    <w:rsid w:val="000662E4"/>
    <w:rsid w:val="00090DA0"/>
    <w:rsid w:val="000962AD"/>
    <w:rsid w:val="000E28C0"/>
    <w:rsid w:val="001028C2"/>
    <w:rsid w:val="0011147C"/>
    <w:rsid w:val="00134B02"/>
    <w:rsid w:val="001844A1"/>
    <w:rsid w:val="0018524F"/>
    <w:rsid w:val="001E364B"/>
    <w:rsid w:val="0020590B"/>
    <w:rsid w:val="00211550"/>
    <w:rsid w:val="00241AAE"/>
    <w:rsid w:val="002C0D05"/>
    <w:rsid w:val="002E0EFF"/>
    <w:rsid w:val="002F2698"/>
    <w:rsid w:val="002F7470"/>
    <w:rsid w:val="003131EB"/>
    <w:rsid w:val="00344B45"/>
    <w:rsid w:val="00480246"/>
    <w:rsid w:val="0051114C"/>
    <w:rsid w:val="00573056"/>
    <w:rsid w:val="005744B4"/>
    <w:rsid w:val="00646D8F"/>
    <w:rsid w:val="006A2039"/>
    <w:rsid w:val="006A3E8A"/>
    <w:rsid w:val="006E0A41"/>
    <w:rsid w:val="006E26C5"/>
    <w:rsid w:val="006E51AD"/>
    <w:rsid w:val="0076652D"/>
    <w:rsid w:val="007D08F8"/>
    <w:rsid w:val="007E45BC"/>
    <w:rsid w:val="007F0C71"/>
    <w:rsid w:val="00807C44"/>
    <w:rsid w:val="008270A9"/>
    <w:rsid w:val="00870CF3"/>
    <w:rsid w:val="008B3D83"/>
    <w:rsid w:val="00906D37"/>
    <w:rsid w:val="00912B15"/>
    <w:rsid w:val="00A24225"/>
    <w:rsid w:val="00AB50E0"/>
    <w:rsid w:val="00AC2C1A"/>
    <w:rsid w:val="00AC4A37"/>
    <w:rsid w:val="00B31D35"/>
    <w:rsid w:val="00B8372E"/>
    <w:rsid w:val="00BA4390"/>
    <w:rsid w:val="00BB6379"/>
    <w:rsid w:val="00BC21CD"/>
    <w:rsid w:val="00BC270D"/>
    <w:rsid w:val="00BD4886"/>
    <w:rsid w:val="00BF3199"/>
    <w:rsid w:val="00BF6E57"/>
    <w:rsid w:val="00C616D8"/>
    <w:rsid w:val="00C806A3"/>
    <w:rsid w:val="00C90585"/>
    <w:rsid w:val="00CA5E1E"/>
    <w:rsid w:val="00D0447A"/>
    <w:rsid w:val="00D11015"/>
    <w:rsid w:val="00DB08F0"/>
    <w:rsid w:val="00DC2EFC"/>
    <w:rsid w:val="00DC5FAB"/>
    <w:rsid w:val="00E8344C"/>
    <w:rsid w:val="00EB7B6A"/>
    <w:rsid w:val="00ED59B6"/>
    <w:rsid w:val="00F07D22"/>
    <w:rsid w:val="00F3335B"/>
    <w:rsid w:val="00F5243B"/>
    <w:rsid w:val="00F56053"/>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35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8</Pages>
  <Words>3608</Words>
  <Characters>20568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28</cp:revision>
  <dcterms:created xsi:type="dcterms:W3CDTF">2018-12-24T21:03:00Z</dcterms:created>
  <dcterms:modified xsi:type="dcterms:W3CDTF">2018-12-26T16:48:00Z</dcterms:modified>
</cp:coreProperties>
</file>